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002060"/>
  <w:body>
    <w:p w:rsidR="00E55F61" w:rsidRPr="00904602" w:rsidRDefault="00E55F61" w:rsidP="00E55F61">
      <w:pPr>
        <w:rPr>
          <w:color w:val="FF0000"/>
          <w:sz w:val="16"/>
          <w:szCs w:val="16"/>
        </w:rPr>
      </w:pPr>
      <w:bookmarkStart w:id="0" w:name="_GoBack"/>
      <w:bookmarkEnd w:id="0"/>
      <w:r w:rsidRPr="00904602">
        <w:rPr>
          <w:b/>
          <w:bCs/>
          <w:i/>
          <w:iCs/>
          <w:color w:val="FF0000"/>
          <w:sz w:val="16"/>
          <w:szCs w:val="16"/>
        </w:rPr>
        <w:t>HF pathophysiologic factors across populations</w:t>
      </w:r>
    </w:p>
    <w:p w:rsidR="00226AA1" w:rsidRPr="00812EE8" w:rsidRDefault="00E55F61" w:rsidP="00E55F61">
      <w:pPr>
        <w:numPr>
          <w:ilvl w:val="0"/>
          <w:numId w:val="1"/>
        </w:numPr>
        <w:rPr>
          <w:sz w:val="16"/>
          <w:szCs w:val="16"/>
        </w:rPr>
      </w:pPr>
      <w:r w:rsidRPr="00812EE8">
        <w:rPr>
          <w:sz w:val="16"/>
          <w:szCs w:val="16"/>
          <w:lang w:val="en-GB"/>
        </w:rPr>
        <w:t>Heart</w:t>
      </w:r>
      <w:r w:rsidR="006D1AD6" w:rsidRPr="00812EE8">
        <w:rPr>
          <w:sz w:val="16"/>
          <w:szCs w:val="16"/>
          <w:lang w:val="en-GB"/>
        </w:rPr>
        <w:t xml:space="preserve"> failure presents with other co-morbidities such as diabetes mellitus, thyroid disease, and hypertension. (</w:t>
      </w:r>
      <w:proofErr w:type="spellStart"/>
      <w:r w:rsidR="006D1AD6" w:rsidRPr="00812EE8">
        <w:rPr>
          <w:sz w:val="16"/>
          <w:szCs w:val="16"/>
          <w:lang w:val="en-GB"/>
        </w:rPr>
        <w:t>Timmermans</w:t>
      </w:r>
      <w:proofErr w:type="spellEnd"/>
      <w:r w:rsidR="006D1AD6" w:rsidRPr="00812EE8">
        <w:rPr>
          <w:sz w:val="16"/>
          <w:szCs w:val="16"/>
          <w:lang w:val="en-GB"/>
        </w:rPr>
        <w:t>, et al. 2</w:t>
      </w:r>
      <w:r w:rsidRPr="00812EE8">
        <w:rPr>
          <w:sz w:val="16"/>
          <w:szCs w:val="16"/>
          <w:lang w:val="en-GB"/>
        </w:rPr>
        <w:t>018).</w:t>
      </w:r>
    </w:p>
    <w:p w:rsidR="00E55F61" w:rsidRPr="00812EE8" w:rsidRDefault="006D1AD6" w:rsidP="00E55F61">
      <w:pPr>
        <w:numPr>
          <w:ilvl w:val="0"/>
          <w:numId w:val="1"/>
        </w:numPr>
        <w:rPr>
          <w:sz w:val="16"/>
          <w:szCs w:val="16"/>
        </w:rPr>
      </w:pPr>
      <w:r w:rsidRPr="00812EE8">
        <w:rPr>
          <w:sz w:val="16"/>
          <w:szCs w:val="16"/>
          <w:lang w:val="en-GB"/>
        </w:rPr>
        <w:t xml:space="preserve">Other </w:t>
      </w:r>
      <w:r w:rsidR="00BC1B3A">
        <w:rPr>
          <w:sz w:val="16"/>
          <w:szCs w:val="16"/>
          <w:lang w:val="en-GB"/>
        </w:rPr>
        <w:t>independent conditions also put</w:t>
      </w:r>
      <w:r w:rsidRPr="00812EE8">
        <w:rPr>
          <w:sz w:val="16"/>
          <w:szCs w:val="16"/>
          <w:lang w:val="en-GB"/>
        </w:rPr>
        <w:t xml:space="preserve"> patients at risk of heart failure.  For instance, </w:t>
      </w:r>
      <w:proofErr w:type="spellStart"/>
      <w:r w:rsidRPr="00812EE8">
        <w:rPr>
          <w:sz w:val="16"/>
          <w:szCs w:val="16"/>
          <w:lang w:val="en-GB"/>
        </w:rPr>
        <w:t>chaga’s</w:t>
      </w:r>
      <w:proofErr w:type="spellEnd"/>
      <w:r w:rsidRPr="00812EE8">
        <w:rPr>
          <w:sz w:val="16"/>
          <w:szCs w:val="16"/>
          <w:lang w:val="en-GB"/>
        </w:rPr>
        <w:t xml:space="preserve"> disease is known to be common in South America. </w:t>
      </w:r>
    </w:p>
    <w:p w:rsidR="00226AA1" w:rsidRPr="00812EE8" w:rsidRDefault="006D1AD6" w:rsidP="00E55F61">
      <w:pPr>
        <w:numPr>
          <w:ilvl w:val="0"/>
          <w:numId w:val="1"/>
        </w:numPr>
        <w:rPr>
          <w:sz w:val="16"/>
          <w:szCs w:val="16"/>
        </w:rPr>
      </w:pPr>
      <w:r w:rsidRPr="00812EE8">
        <w:rPr>
          <w:sz w:val="16"/>
          <w:szCs w:val="16"/>
          <w:lang w:val="en-GB"/>
        </w:rPr>
        <w:t>Conditions, otherwise termed as high output states, have been on the rise in the precipitating factors for heart failu</w:t>
      </w:r>
      <w:r w:rsidR="00E55F61" w:rsidRPr="00812EE8">
        <w:rPr>
          <w:sz w:val="16"/>
          <w:szCs w:val="16"/>
          <w:lang w:val="en-GB"/>
        </w:rPr>
        <w:t xml:space="preserve">re: beriberi, hyperthyroidism, </w:t>
      </w:r>
      <w:proofErr w:type="spellStart"/>
      <w:r w:rsidR="00E55F61" w:rsidRPr="00812EE8">
        <w:rPr>
          <w:sz w:val="16"/>
          <w:szCs w:val="16"/>
          <w:lang w:val="en-GB"/>
        </w:rPr>
        <w:t>anemia</w:t>
      </w:r>
      <w:proofErr w:type="spellEnd"/>
      <w:r w:rsidRPr="00812EE8">
        <w:rPr>
          <w:sz w:val="16"/>
          <w:szCs w:val="16"/>
          <w:lang w:val="en-GB"/>
        </w:rPr>
        <w:t xml:space="preserve"> (</w:t>
      </w:r>
      <w:proofErr w:type="spellStart"/>
      <w:r w:rsidRPr="00812EE8">
        <w:rPr>
          <w:sz w:val="16"/>
          <w:szCs w:val="16"/>
          <w:lang w:val="en-GB"/>
        </w:rPr>
        <w:t>Timmermans</w:t>
      </w:r>
      <w:proofErr w:type="spellEnd"/>
      <w:r w:rsidRPr="00812EE8">
        <w:rPr>
          <w:sz w:val="16"/>
          <w:szCs w:val="16"/>
          <w:lang w:val="en-GB"/>
        </w:rPr>
        <w:t>, et al. 2018).</w:t>
      </w:r>
    </w:p>
    <w:p w:rsidR="00E55F61" w:rsidRPr="00812EE8" w:rsidRDefault="006D1AD6" w:rsidP="00E55F61">
      <w:pPr>
        <w:numPr>
          <w:ilvl w:val="0"/>
          <w:numId w:val="1"/>
        </w:numPr>
        <w:rPr>
          <w:sz w:val="16"/>
          <w:szCs w:val="16"/>
        </w:rPr>
      </w:pPr>
      <w:r w:rsidRPr="00812EE8">
        <w:rPr>
          <w:sz w:val="16"/>
          <w:szCs w:val="16"/>
          <w:lang w:val="en-GB"/>
        </w:rPr>
        <w:t xml:space="preserve">Patients who skip their medications for heart failure are susceptible to exacerbation of the symptoms for heart failure. </w:t>
      </w:r>
    </w:p>
    <w:p w:rsidR="00226AA1" w:rsidRPr="00812EE8" w:rsidRDefault="006D1AD6" w:rsidP="00E55F61">
      <w:pPr>
        <w:numPr>
          <w:ilvl w:val="0"/>
          <w:numId w:val="1"/>
        </w:numPr>
        <w:rPr>
          <w:sz w:val="16"/>
          <w:szCs w:val="16"/>
        </w:rPr>
      </w:pPr>
      <w:r w:rsidRPr="00812EE8">
        <w:rPr>
          <w:sz w:val="16"/>
          <w:szCs w:val="16"/>
          <w:lang w:val="en-GB"/>
        </w:rPr>
        <w:t xml:space="preserve">Heart conditions like congenital heart diseases, myocardial infarction, and </w:t>
      </w:r>
      <w:proofErr w:type="spellStart"/>
      <w:r w:rsidRPr="00812EE8">
        <w:rPr>
          <w:sz w:val="16"/>
          <w:szCs w:val="16"/>
          <w:lang w:val="en-GB"/>
        </w:rPr>
        <w:t>valvular</w:t>
      </w:r>
      <w:proofErr w:type="spellEnd"/>
      <w:r w:rsidRPr="00812EE8">
        <w:rPr>
          <w:sz w:val="16"/>
          <w:szCs w:val="16"/>
          <w:lang w:val="en-GB"/>
        </w:rPr>
        <w:t xml:space="preserve"> heart diseases also predispose patients towards heart failure. </w:t>
      </w:r>
    </w:p>
    <w:p w:rsidR="00E55F61" w:rsidRPr="00904602" w:rsidRDefault="00E55F61" w:rsidP="00804344">
      <w:pPr>
        <w:jc w:val="center"/>
        <w:rPr>
          <w:color w:val="FF0000"/>
          <w:sz w:val="16"/>
          <w:szCs w:val="16"/>
        </w:rPr>
      </w:pPr>
      <w:r w:rsidRPr="00904602">
        <w:rPr>
          <w:b/>
          <w:bCs/>
          <w:color w:val="FF0000"/>
          <w:sz w:val="16"/>
          <w:szCs w:val="16"/>
          <w:lang w:val="en-GB"/>
        </w:rPr>
        <w:t>Possible consequences</w:t>
      </w:r>
    </w:p>
    <w:p w:rsidR="00226AA1" w:rsidRPr="00812EE8" w:rsidRDefault="00904602" w:rsidP="00812EE8">
      <w:pPr>
        <w:numPr>
          <w:ilvl w:val="0"/>
          <w:numId w:val="2"/>
        </w:numPr>
        <w:rPr>
          <w:sz w:val="16"/>
          <w:szCs w:val="16"/>
        </w:rPr>
      </w:pPr>
      <w:r>
        <w:rPr>
          <w:sz w:val="16"/>
          <w:szCs w:val="16"/>
          <w:lang w:val="en-GB"/>
        </w:rPr>
        <w:t>The</w:t>
      </w:r>
      <w:r w:rsidR="006D1AD6" w:rsidRPr="00812EE8">
        <w:rPr>
          <w:sz w:val="16"/>
          <w:szCs w:val="16"/>
          <w:lang w:val="en-GB"/>
        </w:rPr>
        <w:t xml:space="preserve"> patient’s quality of l</w:t>
      </w:r>
      <w:r w:rsidR="00812EE8" w:rsidRPr="00812EE8">
        <w:rPr>
          <w:sz w:val="16"/>
          <w:szCs w:val="16"/>
          <w:lang w:val="en-GB"/>
        </w:rPr>
        <w:t xml:space="preserve">ife deteriorates significantly. </w:t>
      </w:r>
      <w:r w:rsidR="006D1AD6" w:rsidRPr="00812EE8">
        <w:rPr>
          <w:sz w:val="16"/>
          <w:szCs w:val="16"/>
          <w:lang w:val="en-GB"/>
        </w:rPr>
        <w:t>Patients who experience the symptoms for heart failure at rest are known to have poor drive for life. As such, it is not surprising that suicidal ideation and severe depression are common among these individuals.</w:t>
      </w:r>
    </w:p>
    <w:p w:rsidR="00226AA1" w:rsidRPr="00812EE8" w:rsidRDefault="006D1AD6" w:rsidP="00E55F61">
      <w:pPr>
        <w:numPr>
          <w:ilvl w:val="0"/>
          <w:numId w:val="2"/>
        </w:numPr>
        <w:rPr>
          <w:sz w:val="16"/>
          <w:szCs w:val="16"/>
        </w:rPr>
      </w:pPr>
      <w:r w:rsidRPr="00812EE8">
        <w:rPr>
          <w:sz w:val="16"/>
          <w:szCs w:val="16"/>
          <w:lang w:val="en-GB"/>
        </w:rPr>
        <w:t>Besides, the immobilization that comes as a result of swelling of the limbs and abdominal distention further reduces the quality of life (</w:t>
      </w:r>
      <w:proofErr w:type="spellStart"/>
      <w:r w:rsidRPr="00812EE8">
        <w:rPr>
          <w:sz w:val="16"/>
          <w:szCs w:val="16"/>
          <w:lang w:val="en-GB"/>
        </w:rPr>
        <w:t>Zannad</w:t>
      </w:r>
      <w:proofErr w:type="spellEnd"/>
      <w:r w:rsidRPr="00812EE8">
        <w:rPr>
          <w:sz w:val="16"/>
          <w:szCs w:val="16"/>
          <w:lang w:val="en-GB"/>
        </w:rPr>
        <w:t xml:space="preserve">, </w:t>
      </w:r>
      <w:proofErr w:type="spellStart"/>
      <w:r w:rsidRPr="00812EE8">
        <w:rPr>
          <w:sz w:val="16"/>
          <w:szCs w:val="16"/>
          <w:lang w:val="en-GB"/>
        </w:rPr>
        <w:t>ety</w:t>
      </w:r>
      <w:proofErr w:type="spellEnd"/>
      <w:r w:rsidRPr="00812EE8">
        <w:rPr>
          <w:sz w:val="16"/>
          <w:szCs w:val="16"/>
          <w:lang w:val="en-GB"/>
        </w:rPr>
        <w:t xml:space="preserve"> al. 2015). </w:t>
      </w:r>
    </w:p>
    <w:p w:rsidR="00226AA1" w:rsidRPr="00812EE8" w:rsidRDefault="006D1AD6" w:rsidP="00E55F61">
      <w:pPr>
        <w:numPr>
          <w:ilvl w:val="0"/>
          <w:numId w:val="2"/>
        </w:numPr>
        <w:rPr>
          <w:sz w:val="16"/>
          <w:szCs w:val="16"/>
        </w:rPr>
      </w:pPr>
      <w:r w:rsidRPr="00812EE8">
        <w:rPr>
          <w:sz w:val="16"/>
          <w:szCs w:val="16"/>
          <w:lang w:val="en-GB"/>
        </w:rPr>
        <w:t xml:space="preserve">The patient may be required to quit their job owing to the incapacitation. Immobility predisposes the patient to deep venous thrombosis that may hence complicate as pulmonary embolism. </w:t>
      </w:r>
    </w:p>
    <w:p w:rsidR="00226AA1" w:rsidRPr="00812EE8" w:rsidRDefault="006D1AD6" w:rsidP="00E55F61">
      <w:pPr>
        <w:numPr>
          <w:ilvl w:val="0"/>
          <w:numId w:val="2"/>
        </w:numPr>
        <w:rPr>
          <w:sz w:val="16"/>
          <w:szCs w:val="16"/>
        </w:rPr>
      </w:pPr>
      <w:r w:rsidRPr="00812EE8">
        <w:rPr>
          <w:sz w:val="16"/>
          <w:szCs w:val="16"/>
          <w:lang w:val="en-GB"/>
        </w:rPr>
        <w:t>Pulmonary embolism occurs when the clot in the limbs gets dislodged to the lungs. Such patien</w:t>
      </w:r>
      <w:r w:rsidR="00812EE8" w:rsidRPr="00812EE8">
        <w:rPr>
          <w:sz w:val="16"/>
          <w:szCs w:val="16"/>
          <w:lang w:val="en-GB"/>
        </w:rPr>
        <w:t>ts present</w:t>
      </w:r>
      <w:r w:rsidRPr="00812EE8">
        <w:rPr>
          <w:sz w:val="16"/>
          <w:szCs w:val="16"/>
          <w:lang w:val="en-GB"/>
        </w:rPr>
        <w:t xml:space="preserve"> with breathlessness, chest pains, and may even cough up blood. </w:t>
      </w:r>
    </w:p>
    <w:p w:rsidR="00226AA1" w:rsidRPr="00812EE8" w:rsidRDefault="006D1AD6" w:rsidP="00E55F61">
      <w:pPr>
        <w:numPr>
          <w:ilvl w:val="0"/>
          <w:numId w:val="2"/>
        </w:numPr>
        <w:rPr>
          <w:sz w:val="16"/>
          <w:szCs w:val="16"/>
        </w:rPr>
      </w:pPr>
      <w:r w:rsidRPr="00812EE8">
        <w:rPr>
          <w:sz w:val="16"/>
          <w:szCs w:val="16"/>
          <w:lang w:val="en-GB"/>
        </w:rPr>
        <w:t xml:space="preserve">Patients with chronic heart failure are at risk of cardiac cachexia. Cardiac cachexia is the associated weight loss in chronic heart failure. The main mechanism is due to </w:t>
      </w:r>
      <w:r w:rsidRPr="00812EE8">
        <w:rPr>
          <w:sz w:val="16"/>
          <w:szCs w:val="16"/>
          <w:lang w:val="en-GB"/>
        </w:rPr>
        <w:lastRenderedPageBreak/>
        <w:t>under-perfusion of the tissues hence reduced nutritional demands to the same tissues (</w:t>
      </w:r>
      <w:proofErr w:type="spellStart"/>
      <w:r w:rsidRPr="00812EE8">
        <w:rPr>
          <w:sz w:val="16"/>
          <w:szCs w:val="16"/>
          <w:lang w:val="en-GB"/>
        </w:rPr>
        <w:t>Timmermans</w:t>
      </w:r>
      <w:proofErr w:type="spellEnd"/>
      <w:r w:rsidRPr="00812EE8">
        <w:rPr>
          <w:sz w:val="16"/>
          <w:szCs w:val="16"/>
          <w:lang w:val="en-GB"/>
        </w:rPr>
        <w:t xml:space="preserve">, et al. 2018). </w:t>
      </w:r>
    </w:p>
    <w:p w:rsidR="00226AA1" w:rsidRPr="00812EE8" w:rsidRDefault="006D1AD6" w:rsidP="00E55F61">
      <w:pPr>
        <w:numPr>
          <w:ilvl w:val="0"/>
          <w:numId w:val="2"/>
        </w:numPr>
        <w:rPr>
          <w:sz w:val="16"/>
          <w:szCs w:val="16"/>
        </w:rPr>
      </w:pPr>
      <w:proofErr w:type="spellStart"/>
      <w:r w:rsidRPr="00812EE8">
        <w:rPr>
          <w:sz w:val="16"/>
          <w:szCs w:val="16"/>
          <w:lang w:val="en-GB"/>
        </w:rPr>
        <w:t>Diarrhea</w:t>
      </w:r>
      <w:proofErr w:type="spellEnd"/>
      <w:r w:rsidRPr="00812EE8">
        <w:rPr>
          <w:sz w:val="16"/>
          <w:szCs w:val="16"/>
          <w:lang w:val="en-GB"/>
        </w:rPr>
        <w:t xml:space="preserve"> due to congestion and </w:t>
      </w:r>
      <w:proofErr w:type="spellStart"/>
      <w:r w:rsidRPr="00812EE8">
        <w:rPr>
          <w:sz w:val="16"/>
          <w:szCs w:val="16"/>
          <w:lang w:val="en-GB"/>
        </w:rPr>
        <w:t>edema</w:t>
      </w:r>
      <w:proofErr w:type="spellEnd"/>
      <w:r w:rsidRPr="00812EE8">
        <w:rPr>
          <w:sz w:val="16"/>
          <w:szCs w:val="16"/>
          <w:lang w:val="en-GB"/>
        </w:rPr>
        <w:t xml:space="preserve"> of the mesentery leads to </w:t>
      </w:r>
      <w:proofErr w:type="spellStart"/>
      <w:r w:rsidRPr="00812EE8">
        <w:rPr>
          <w:sz w:val="16"/>
          <w:szCs w:val="16"/>
          <w:lang w:val="en-GB"/>
        </w:rPr>
        <w:t>malabsorption</w:t>
      </w:r>
      <w:proofErr w:type="spellEnd"/>
      <w:r w:rsidRPr="00812EE8">
        <w:rPr>
          <w:sz w:val="16"/>
          <w:szCs w:val="16"/>
          <w:lang w:val="en-GB"/>
        </w:rPr>
        <w:t xml:space="preserve"> hence the malnutrition. </w:t>
      </w:r>
    </w:p>
    <w:p w:rsidR="00226AA1" w:rsidRPr="00812EE8" w:rsidRDefault="006D1AD6" w:rsidP="00812EE8">
      <w:pPr>
        <w:numPr>
          <w:ilvl w:val="0"/>
          <w:numId w:val="2"/>
        </w:numPr>
        <w:rPr>
          <w:sz w:val="16"/>
          <w:szCs w:val="16"/>
        </w:rPr>
      </w:pPr>
      <w:r w:rsidRPr="00812EE8">
        <w:rPr>
          <w:sz w:val="16"/>
          <w:szCs w:val="16"/>
          <w:lang w:val="en-GB"/>
        </w:rPr>
        <w:t>Sudden cardiac death is common in patients with congestive heart failure. SCD being the most common cause of death in developed countries is increased up to 9 times in patients with congestive heart failure in comparison to the general population (</w:t>
      </w:r>
      <w:proofErr w:type="spellStart"/>
      <w:r w:rsidRPr="00812EE8">
        <w:rPr>
          <w:sz w:val="16"/>
          <w:szCs w:val="16"/>
          <w:lang w:val="en-GB"/>
        </w:rPr>
        <w:t>Taimeh</w:t>
      </w:r>
      <w:proofErr w:type="spellEnd"/>
      <w:r w:rsidRPr="00812EE8">
        <w:rPr>
          <w:sz w:val="16"/>
          <w:szCs w:val="16"/>
          <w:lang w:val="en-GB"/>
        </w:rPr>
        <w:t xml:space="preserve">, </w:t>
      </w:r>
      <w:proofErr w:type="spellStart"/>
      <w:r w:rsidRPr="00812EE8">
        <w:rPr>
          <w:sz w:val="16"/>
          <w:szCs w:val="16"/>
          <w:lang w:val="en-GB"/>
        </w:rPr>
        <w:t>Duprez</w:t>
      </w:r>
      <w:proofErr w:type="spellEnd"/>
      <w:r w:rsidRPr="00812EE8">
        <w:rPr>
          <w:sz w:val="16"/>
          <w:szCs w:val="16"/>
          <w:lang w:val="en-GB"/>
        </w:rPr>
        <w:t xml:space="preserve">, &amp; Garry, 2017). </w:t>
      </w:r>
    </w:p>
    <w:p w:rsidR="00812EE8" w:rsidRPr="00812EE8" w:rsidRDefault="00812EE8" w:rsidP="00812EE8">
      <w:pPr>
        <w:numPr>
          <w:ilvl w:val="0"/>
          <w:numId w:val="2"/>
        </w:numPr>
        <w:rPr>
          <w:sz w:val="16"/>
          <w:szCs w:val="16"/>
        </w:rPr>
      </w:pPr>
      <w:r w:rsidRPr="00812EE8">
        <w:rPr>
          <w:sz w:val="16"/>
          <w:szCs w:val="16"/>
          <w:lang w:val="en-GB"/>
        </w:rPr>
        <w:t>Chronic lung infections, such as pneumonia, are common in patients with heart failure. Occasionally, cardiac asthma complicates the condition wherein the patient exhibits nocturnal wheezing and coughs</w:t>
      </w:r>
    </w:p>
    <w:p w:rsidR="00226AA1" w:rsidRPr="00812EE8" w:rsidRDefault="006D1AD6" w:rsidP="00812EE8">
      <w:pPr>
        <w:numPr>
          <w:ilvl w:val="0"/>
          <w:numId w:val="2"/>
        </w:numPr>
        <w:rPr>
          <w:sz w:val="16"/>
          <w:szCs w:val="16"/>
        </w:rPr>
      </w:pPr>
      <w:r w:rsidRPr="00812EE8">
        <w:rPr>
          <w:sz w:val="16"/>
          <w:szCs w:val="16"/>
          <w:lang w:val="en-GB"/>
        </w:rPr>
        <w:t xml:space="preserve">Right sided heart failure leads to enlargement of the liver due to pooling of the blood in the hepatocytes. The consequential liver failure may present with yellowness of the eyes. </w:t>
      </w:r>
    </w:p>
    <w:p w:rsidR="00812EE8" w:rsidRPr="00804344" w:rsidRDefault="00812EE8" w:rsidP="00812EE8">
      <w:pPr>
        <w:ind w:left="720"/>
        <w:jc w:val="center"/>
        <w:rPr>
          <w:b/>
          <w:color w:val="FF0000"/>
          <w:sz w:val="16"/>
          <w:szCs w:val="16"/>
        </w:rPr>
      </w:pPr>
      <w:r w:rsidRPr="00804344">
        <w:rPr>
          <w:b/>
          <w:color w:val="FF0000"/>
          <w:sz w:val="16"/>
          <w:szCs w:val="16"/>
        </w:rPr>
        <w:t>Prevention Strategies</w:t>
      </w:r>
    </w:p>
    <w:p w:rsidR="00812EE8" w:rsidRPr="00812EE8" w:rsidRDefault="00812EE8" w:rsidP="00812EE8">
      <w:pPr>
        <w:pStyle w:val="ListParagraph"/>
        <w:numPr>
          <w:ilvl w:val="0"/>
          <w:numId w:val="5"/>
        </w:numPr>
        <w:rPr>
          <w:sz w:val="16"/>
          <w:szCs w:val="16"/>
        </w:rPr>
      </w:pPr>
      <w:r w:rsidRPr="00812EE8">
        <w:rPr>
          <w:sz w:val="16"/>
          <w:szCs w:val="16"/>
          <w:lang w:val="en-GB"/>
        </w:rPr>
        <w:t>Basically, it is recommended that practitioners intervene early enough to curb the progression of the precipitants to heart failure (</w:t>
      </w:r>
      <w:proofErr w:type="spellStart"/>
      <w:r w:rsidRPr="00812EE8">
        <w:rPr>
          <w:sz w:val="16"/>
          <w:szCs w:val="16"/>
          <w:lang w:val="en-GB"/>
        </w:rPr>
        <w:t>Taimeh</w:t>
      </w:r>
      <w:proofErr w:type="spellEnd"/>
      <w:r w:rsidRPr="00812EE8">
        <w:rPr>
          <w:sz w:val="16"/>
          <w:szCs w:val="16"/>
          <w:lang w:val="en-GB"/>
        </w:rPr>
        <w:t xml:space="preserve">, </w:t>
      </w:r>
      <w:proofErr w:type="spellStart"/>
      <w:r w:rsidRPr="00812EE8">
        <w:rPr>
          <w:sz w:val="16"/>
          <w:szCs w:val="16"/>
          <w:lang w:val="en-GB"/>
        </w:rPr>
        <w:t>Duprez</w:t>
      </w:r>
      <w:proofErr w:type="spellEnd"/>
      <w:r w:rsidRPr="00812EE8">
        <w:rPr>
          <w:sz w:val="16"/>
          <w:szCs w:val="16"/>
          <w:lang w:val="en-GB"/>
        </w:rPr>
        <w:t>, &amp; Garry, 2017).</w:t>
      </w:r>
    </w:p>
    <w:p w:rsidR="00812EE8" w:rsidRPr="00812EE8" w:rsidRDefault="00812EE8" w:rsidP="00812EE8">
      <w:pPr>
        <w:pStyle w:val="ListParagraph"/>
        <w:numPr>
          <w:ilvl w:val="0"/>
          <w:numId w:val="5"/>
        </w:numPr>
        <w:rPr>
          <w:sz w:val="16"/>
          <w:szCs w:val="16"/>
        </w:rPr>
      </w:pPr>
      <w:r w:rsidRPr="00812EE8">
        <w:rPr>
          <w:sz w:val="16"/>
          <w:szCs w:val="16"/>
          <w:lang w:val="en-GB"/>
        </w:rPr>
        <w:t>Patients are advised to adhere to their hypertensive medication in order to bring the blood pressure back to normal levels.</w:t>
      </w:r>
    </w:p>
    <w:p w:rsidR="00812EE8" w:rsidRPr="00812EE8" w:rsidRDefault="00812EE8" w:rsidP="00812EE8">
      <w:pPr>
        <w:pStyle w:val="ListParagraph"/>
        <w:numPr>
          <w:ilvl w:val="0"/>
          <w:numId w:val="5"/>
        </w:numPr>
        <w:rPr>
          <w:sz w:val="16"/>
          <w:szCs w:val="16"/>
        </w:rPr>
      </w:pPr>
      <w:r w:rsidRPr="00812EE8">
        <w:rPr>
          <w:sz w:val="16"/>
          <w:szCs w:val="16"/>
          <w:lang w:val="en-GB"/>
        </w:rPr>
        <w:t>Exercise is the main stay of prevention of heart failure in the initial hypertension stages. Aerobic exercises such as cycling and swimming help to lower the blood pressure levels. However, patients should take caution to monitor the heart rate while exercising (</w:t>
      </w:r>
      <w:proofErr w:type="spellStart"/>
      <w:r w:rsidRPr="00812EE8">
        <w:rPr>
          <w:sz w:val="16"/>
          <w:szCs w:val="16"/>
          <w:lang w:val="en-GB"/>
        </w:rPr>
        <w:t>Kitzman</w:t>
      </w:r>
      <w:proofErr w:type="spellEnd"/>
      <w:r w:rsidRPr="00812EE8">
        <w:rPr>
          <w:sz w:val="16"/>
          <w:szCs w:val="16"/>
          <w:lang w:val="en-GB"/>
        </w:rPr>
        <w:t>, et al. 2016).</w:t>
      </w:r>
    </w:p>
    <w:p w:rsidR="00812EE8" w:rsidRPr="00812EE8" w:rsidRDefault="00812EE8" w:rsidP="00812EE8">
      <w:pPr>
        <w:pStyle w:val="ListParagraph"/>
        <w:numPr>
          <w:ilvl w:val="0"/>
          <w:numId w:val="5"/>
        </w:numPr>
        <w:rPr>
          <w:sz w:val="16"/>
          <w:szCs w:val="16"/>
        </w:rPr>
      </w:pPr>
      <w:r w:rsidRPr="00812EE8">
        <w:rPr>
          <w:sz w:val="16"/>
          <w:szCs w:val="16"/>
          <w:lang w:val="en-GB"/>
        </w:rPr>
        <w:t>Excessive consumption of alcohol is also discouraged. Excessive alcohol causes enlargement of the heart</w:t>
      </w:r>
      <w:r w:rsidR="00904602">
        <w:rPr>
          <w:sz w:val="16"/>
          <w:szCs w:val="16"/>
          <w:lang w:val="en-GB"/>
        </w:rPr>
        <w:t xml:space="preserve"> chambers that will hence cause </w:t>
      </w:r>
      <w:r w:rsidRPr="00812EE8">
        <w:rPr>
          <w:sz w:val="16"/>
          <w:szCs w:val="16"/>
          <w:lang w:val="en-GB"/>
        </w:rPr>
        <w:lastRenderedPageBreak/>
        <w:t>systolic heart failure (</w:t>
      </w:r>
      <w:proofErr w:type="spellStart"/>
      <w:r w:rsidRPr="00812EE8">
        <w:rPr>
          <w:sz w:val="16"/>
          <w:szCs w:val="16"/>
          <w:lang w:val="en-GB"/>
        </w:rPr>
        <w:t>Taimeh</w:t>
      </w:r>
      <w:proofErr w:type="spellEnd"/>
      <w:r w:rsidRPr="00812EE8">
        <w:rPr>
          <w:sz w:val="16"/>
          <w:szCs w:val="16"/>
          <w:lang w:val="en-GB"/>
        </w:rPr>
        <w:t xml:space="preserve">, </w:t>
      </w:r>
      <w:proofErr w:type="spellStart"/>
      <w:r w:rsidRPr="00812EE8">
        <w:rPr>
          <w:sz w:val="16"/>
          <w:szCs w:val="16"/>
          <w:lang w:val="en-GB"/>
        </w:rPr>
        <w:t>Duprez</w:t>
      </w:r>
      <w:proofErr w:type="spellEnd"/>
      <w:r w:rsidRPr="00812EE8">
        <w:rPr>
          <w:sz w:val="16"/>
          <w:szCs w:val="16"/>
          <w:lang w:val="en-GB"/>
        </w:rPr>
        <w:t>, &amp; Garry, 2017).</w:t>
      </w:r>
    </w:p>
    <w:p w:rsidR="00812EE8" w:rsidRPr="00804344" w:rsidRDefault="00812EE8" w:rsidP="00804344">
      <w:pPr>
        <w:pStyle w:val="ListParagraph"/>
        <w:ind w:left="1440"/>
        <w:jc w:val="center"/>
        <w:rPr>
          <w:b/>
          <w:color w:val="FF0000"/>
          <w:sz w:val="16"/>
          <w:szCs w:val="16"/>
          <w:lang w:val="en-GB"/>
        </w:rPr>
      </w:pPr>
      <w:r w:rsidRPr="00804344">
        <w:rPr>
          <w:b/>
          <w:color w:val="FF0000"/>
          <w:sz w:val="16"/>
          <w:szCs w:val="16"/>
          <w:lang w:val="en-GB"/>
        </w:rPr>
        <w:t>Treatment Modalities</w:t>
      </w:r>
    </w:p>
    <w:p w:rsidR="00804344" w:rsidRDefault="00904602" w:rsidP="00804344">
      <w:pPr>
        <w:pStyle w:val="ListParagraph"/>
        <w:numPr>
          <w:ilvl w:val="0"/>
          <w:numId w:val="5"/>
        </w:numPr>
        <w:rPr>
          <w:sz w:val="16"/>
          <w:szCs w:val="16"/>
          <w:lang w:val="en-GB"/>
        </w:rPr>
      </w:pPr>
      <w:r>
        <w:rPr>
          <w:sz w:val="16"/>
          <w:szCs w:val="16"/>
          <w:lang w:val="en-GB"/>
        </w:rPr>
        <w:t xml:space="preserve">Treatment modalities include pharmacological interventions such as the use of diuretics and </w:t>
      </w:r>
      <w:proofErr w:type="spellStart"/>
      <w:r>
        <w:rPr>
          <w:sz w:val="16"/>
          <w:szCs w:val="16"/>
          <w:lang w:val="en-GB"/>
        </w:rPr>
        <w:t>inotropics</w:t>
      </w:r>
      <w:proofErr w:type="spellEnd"/>
      <w:r>
        <w:rPr>
          <w:sz w:val="16"/>
          <w:szCs w:val="16"/>
          <w:lang w:val="en-GB"/>
        </w:rPr>
        <w:t>.</w:t>
      </w:r>
    </w:p>
    <w:p w:rsidR="00804344" w:rsidRDefault="00904602" w:rsidP="00804344">
      <w:pPr>
        <w:pStyle w:val="ListParagraph"/>
        <w:numPr>
          <w:ilvl w:val="0"/>
          <w:numId w:val="5"/>
        </w:numPr>
        <w:rPr>
          <w:sz w:val="16"/>
          <w:szCs w:val="16"/>
          <w:lang w:val="en-GB"/>
        </w:rPr>
      </w:pPr>
      <w:r w:rsidRPr="00804344">
        <w:rPr>
          <w:sz w:val="16"/>
          <w:szCs w:val="16"/>
          <w:lang w:val="en-GB"/>
        </w:rPr>
        <w:t xml:space="preserve">Surgical treatment such as heart transplant and </w:t>
      </w:r>
      <w:proofErr w:type="spellStart"/>
      <w:r w:rsidRPr="00804344">
        <w:rPr>
          <w:sz w:val="16"/>
          <w:szCs w:val="16"/>
          <w:lang w:val="en-GB"/>
        </w:rPr>
        <w:t>valvuloplasty</w:t>
      </w:r>
      <w:proofErr w:type="spellEnd"/>
      <w:r w:rsidRPr="00804344">
        <w:rPr>
          <w:sz w:val="16"/>
          <w:szCs w:val="16"/>
          <w:lang w:val="en-GB"/>
        </w:rPr>
        <w:t>.</w:t>
      </w:r>
    </w:p>
    <w:p w:rsidR="00904602" w:rsidRPr="00804344" w:rsidRDefault="00904602" w:rsidP="00804344">
      <w:pPr>
        <w:pStyle w:val="ListParagraph"/>
        <w:numPr>
          <w:ilvl w:val="0"/>
          <w:numId w:val="5"/>
        </w:numPr>
        <w:rPr>
          <w:sz w:val="16"/>
          <w:szCs w:val="16"/>
          <w:lang w:val="en-GB"/>
        </w:rPr>
      </w:pPr>
      <w:r w:rsidRPr="00804344">
        <w:rPr>
          <w:sz w:val="16"/>
          <w:szCs w:val="16"/>
          <w:lang w:val="en-GB"/>
        </w:rPr>
        <w:t>Lifestyle modification such as exercise control, avoidance of alcohol, and smoking.</w:t>
      </w:r>
    </w:p>
    <w:p w:rsidR="00904602" w:rsidRDefault="00904602" w:rsidP="00812EE8">
      <w:pPr>
        <w:pStyle w:val="ListParagraph"/>
        <w:ind w:left="1440"/>
        <w:rPr>
          <w:sz w:val="16"/>
          <w:szCs w:val="16"/>
          <w:lang w:val="en-GB"/>
        </w:rPr>
      </w:pPr>
    </w:p>
    <w:p w:rsidR="00904602" w:rsidRDefault="00904602" w:rsidP="00812EE8">
      <w:pPr>
        <w:pStyle w:val="ListParagraph"/>
        <w:ind w:left="1440"/>
        <w:rPr>
          <w:sz w:val="16"/>
          <w:szCs w:val="16"/>
          <w:lang w:val="en-GB"/>
        </w:rPr>
      </w:pPr>
    </w:p>
    <w:p w:rsidR="00904602" w:rsidRPr="00904602" w:rsidRDefault="00904602" w:rsidP="00812EE8">
      <w:pPr>
        <w:pStyle w:val="ListParagraph"/>
        <w:ind w:left="1440"/>
        <w:rPr>
          <w:b/>
          <w:color w:val="FF0000"/>
          <w:sz w:val="16"/>
          <w:szCs w:val="16"/>
          <w:lang w:val="en-GB"/>
        </w:rPr>
      </w:pPr>
      <w:r w:rsidRPr="00904602">
        <w:rPr>
          <w:b/>
          <w:color w:val="FF0000"/>
          <w:sz w:val="16"/>
          <w:szCs w:val="16"/>
          <w:lang w:val="en-GB"/>
        </w:rPr>
        <w:t>References</w:t>
      </w:r>
    </w:p>
    <w:p w:rsidR="00904602" w:rsidRPr="00904602" w:rsidRDefault="006D1AD6" w:rsidP="00904602">
      <w:pPr>
        <w:pStyle w:val="ListParagraph"/>
        <w:numPr>
          <w:ilvl w:val="0"/>
          <w:numId w:val="6"/>
        </w:numPr>
        <w:rPr>
          <w:sz w:val="16"/>
          <w:szCs w:val="16"/>
        </w:rPr>
      </w:pPr>
      <w:proofErr w:type="spellStart"/>
      <w:r w:rsidRPr="00904602">
        <w:rPr>
          <w:sz w:val="16"/>
          <w:szCs w:val="16"/>
          <w:lang w:val="en-GB"/>
        </w:rPr>
        <w:t>Ponikowski</w:t>
      </w:r>
      <w:proofErr w:type="spellEnd"/>
      <w:r w:rsidRPr="00904602">
        <w:rPr>
          <w:sz w:val="16"/>
          <w:szCs w:val="16"/>
          <w:lang w:val="en-GB"/>
        </w:rPr>
        <w:t xml:space="preserve">, P., </w:t>
      </w:r>
      <w:proofErr w:type="spellStart"/>
      <w:r w:rsidRPr="00904602">
        <w:rPr>
          <w:sz w:val="16"/>
          <w:szCs w:val="16"/>
          <w:lang w:val="en-GB"/>
        </w:rPr>
        <w:t>Voors</w:t>
      </w:r>
      <w:proofErr w:type="spellEnd"/>
      <w:r w:rsidRPr="00904602">
        <w:rPr>
          <w:sz w:val="16"/>
          <w:szCs w:val="16"/>
          <w:lang w:val="en-GB"/>
        </w:rPr>
        <w:t>, A. A., Anker, S. D., Bueno, H., Cleland, J. G., Coats, A. J., ... &amp; Jessup, M. (2016).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 </w:t>
      </w:r>
      <w:r w:rsidRPr="00904602">
        <w:rPr>
          <w:i/>
          <w:iCs/>
          <w:sz w:val="16"/>
          <w:szCs w:val="16"/>
          <w:lang w:val="en-GB"/>
        </w:rPr>
        <w:t>European heart journal</w:t>
      </w:r>
      <w:r w:rsidRPr="00904602">
        <w:rPr>
          <w:sz w:val="16"/>
          <w:szCs w:val="16"/>
          <w:lang w:val="en-GB"/>
        </w:rPr>
        <w:t>, </w:t>
      </w:r>
    </w:p>
    <w:p w:rsidR="00904602" w:rsidRPr="00904602" w:rsidRDefault="00904602" w:rsidP="00904602">
      <w:pPr>
        <w:pStyle w:val="ListParagraph"/>
        <w:numPr>
          <w:ilvl w:val="0"/>
          <w:numId w:val="6"/>
        </w:numPr>
        <w:rPr>
          <w:sz w:val="16"/>
          <w:szCs w:val="16"/>
        </w:rPr>
      </w:pPr>
      <w:r w:rsidRPr="00904602">
        <w:rPr>
          <w:sz w:val="16"/>
          <w:szCs w:val="16"/>
          <w:lang w:val="en-GB"/>
        </w:rPr>
        <w:t xml:space="preserve"> </w:t>
      </w:r>
      <w:proofErr w:type="spellStart"/>
      <w:r w:rsidR="006D1AD6" w:rsidRPr="00904602">
        <w:rPr>
          <w:sz w:val="16"/>
          <w:szCs w:val="16"/>
          <w:lang w:val="en-GB"/>
        </w:rPr>
        <w:t>Zannad</w:t>
      </w:r>
      <w:proofErr w:type="spellEnd"/>
      <w:r w:rsidR="006D1AD6" w:rsidRPr="00904602">
        <w:rPr>
          <w:sz w:val="16"/>
          <w:szCs w:val="16"/>
          <w:lang w:val="en-GB"/>
        </w:rPr>
        <w:t xml:space="preserve">, F., Cannon, C. P., Cushman, W. C., </w:t>
      </w:r>
      <w:proofErr w:type="spellStart"/>
      <w:r w:rsidR="006D1AD6" w:rsidRPr="00904602">
        <w:rPr>
          <w:sz w:val="16"/>
          <w:szCs w:val="16"/>
          <w:lang w:val="en-GB"/>
        </w:rPr>
        <w:t>Bakris</w:t>
      </w:r>
      <w:proofErr w:type="spellEnd"/>
      <w:r w:rsidR="006D1AD6" w:rsidRPr="00904602">
        <w:rPr>
          <w:sz w:val="16"/>
          <w:szCs w:val="16"/>
          <w:lang w:val="en-GB"/>
        </w:rPr>
        <w:t xml:space="preserve">, G. L., Menon, V., Perez, A. T., ... &amp; Lam, H. (2015). Heart failure and mortality outcomes in patients with type 2 diabetes taking </w:t>
      </w:r>
      <w:proofErr w:type="spellStart"/>
      <w:r w:rsidR="006D1AD6" w:rsidRPr="00904602">
        <w:rPr>
          <w:sz w:val="16"/>
          <w:szCs w:val="16"/>
          <w:lang w:val="en-GB"/>
        </w:rPr>
        <w:t>alogliptin</w:t>
      </w:r>
      <w:proofErr w:type="spellEnd"/>
      <w:r w:rsidR="006D1AD6" w:rsidRPr="00904602">
        <w:rPr>
          <w:sz w:val="16"/>
          <w:szCs w:val="16"/>
          <w:lang w:val="en-GB"/>
        </w:rPr>
        <w:t xml:space="preserve"> versus placebo in EXAMINE: a multicentre, randomised, double-blind trial. </w:t>
      </w:r>
      <w:r w:rsidR="006D1AD6" w:rsidRPr="00904602">
        <w:rPr>
          <w:i/>
          <w:iCs/>
          <w:sz w:val="16"/>
          <w:szCs w:val="16"/>
          <w:lang w:val="en-GB"/>
        </w:rPr>
        <w:t>The Lancet</w:t>
      </w:r>
    </w:p>
    <w:p w:rsidR="00904602" w:rsidRPr="00904602" w:rsidRDefault="006D1AD6" w:rsidP="00904602">
      <w:pPr>
        <w:pStyle w:val="ListParagraph"/>
        <w:numPr>
          <w:ilvl w:val="0"/>
          <w:numId w:val="6"/>
        </w:numPr>
        <w:rPr>
          <w:sz w:val="16"/>
          <w:szCs w:val="16"/>
        </w:rPr>
      </w:pPr>
      <w:proofErr w:type="spellStart"/>
      <w:r w:rsidRPr="00904602">
        <w:rPr>
          <w:sz w:val="16"/>
          <w:szCs w:val="16"/>
          <w:lang w:val="en-GB"/>
        </w:rPr>
        <w:t>Kitzman</w:t>
      </w:r>
      <w:proofErr w:type="spellEnd"/>
      <w:r w:rsidRPr="00904602">
        <w:rPr>
          <w:sz w:val="16"/>
          <w:szCs w:val="16"/>
          <w:lang w:val="en-GB"/>
        </w:rPr>
        <w:t xml:space="preserve">, D. W., Brubaker, P., Morgan, T., </w:t>
      </w:r>
      <w:proofErr w:type="spellStart"/>
      <w:r w:rsidRPr="00904602">
        <w:rPr>
          <w:sz w:val="16"/>
          <w:szCs w:val="16"/>
          <w:lang w:val="en-GB"/>
        </w:rPr>
        <w:t>Haykowsky</w:t>
      </w:r>
      <w:proofErr w:type="spellEnd"/>
      <w:r w:rsidRPr="00904602">
        <w:rPr>
          <w:sz w:val="16"/>
          <w:szCs w:val="16"/>
          <w:lang w:val="en-GB"/>
        </w:rPr>
        <w:t>, M., Hundley, G., Kraus, W. E</w:t>
      </w:r>
      <w:proofErr w:type="gramStart"/>
      <w:r w:rsidRPr="00904602">
        <w:rPr>
          <w:sz w:val="16"/>
          <w:szCs w:val="16"/>
          <w:lang w:val="en-GB"/>
        </w:rPr>
        <w:t>., ...</w:t>
      </w:r>
      <w:proofErr w:type="gramEnd"/>
      <w:r w:rsidRPr="00904602">
        <w:rPr>
          <w:sz w:val="16"/>
          <w:szCs w:val="16"/>
          <w:lang w:val="en-GB"/>
        </w:rPr>
        <w:t xml:space="preserve"> &amp; </w:t>
      </w:r>
      <w:proofErr w:type="spellStart"/>
      <w:r w:rsidRPr="00904602">
        <w:rPr>
          <w:sz w:val="16"/>
          <w:szCs w:val="16"/>
          <w:lang w:val="en-GB"/>
        </w:rPr>
        <w:t>Nicklas</w:t>
      </w:r>
      <w:proofErr w:type="spellEnd"/>
      <w:r w:rsidRPr="00904602">
        <w:rPr>
          <w:sz w:val="16"/>
          <w:szCs w:val="16"/>
          <w:lang w:val="en-GB"/>
        </w:rPr>
        <w:t>, B. J. (2016). Effect of caloric restriction or aerobic exercise training on peak oxygen consumption and quality of life in obese older patients with heart failure with preserved ejection fraction: a randomized clinical trial. </w:t>
      </w:r>
      <w:proofErr w:type="spellStart"/>
      <w:r w:rsidRPr="00904602">
        <w:rPr>
          <w:i/>
          <w:iCs/>
          <w:sz w:val="16"/>
          <w:szCs w:val="16"/>
          <w:lang w:val="en-GB"/>
        </w:rPr>
        <w:t>Jama</w:t>
      </w:r>
      <w:proofErr w:type="spellEnd"/>
      <w:r w:rsidRPr="00904602">
        <w:rPr>
          <w:sz w:val="16"/>
          <w:szCs w:val="16"/>
          <w:lang w:val="en-GB"/>
        </w:rPr>
        <w:t>, </w:t>
      </w:r>
    </w:p>
    <w:p w:rsidR="00226AA1" w:rsidRPr="00904602" w:rsidRDefault="00904602" w:rsidP="00904602">
      <w:pPr>
        <w:pStyle w:val="ListParagraph"/>
        <w:numPr>
          <w:ilvl w:val="0"/>
          <w:numId w:val="6"/>
        </w:numPr>
        <w:rPr>
          <w:sz w:val="16"/>
          <w:szCs w:val="16"/>
        </w:rPr>
      </w:pPr>
      <w:r w:rsidRPr="00904602">
        <w:rPr>
          <w:sz w:val="16"/>
          <w:szCs w:val="16"/>
          <w:lang w:val="en-GB"/>
        </w:rPr>
        <w:t xml:space="preserve"> </w:t>
      </w:r>
      <w:proofErr w:type="spellStart"/>
      <w:r w:rsidR="006D1AD6" w:rsidRPr="00904602">
        <w:rPr>
          <w:sz w:val="16"/>
          <w:szCs w:val="16"/>
          <w:lang w:val="en-GB"/>
        </w:rPr>
        <w:t>Timmermans</w:t>
      </w:r>
      <w:proofErr w:type="spellEnd"/>
      <w:r w:rsidR="006D1AD6" w:rsidRPr="00904602">
        <w:rPr>
          <w:sz w:val="16"/>
          <w:szCs w:val="16"/>
          <w:lang w:val="en-GB"/>
        </w:rPr>
        <w:t xml:space="preserve">, I., </w:t>
      </w:r>
      <w:proofErr w:type="spellStart"/>
      <w:r w:rsidR="006D1AD6" w:rsidRPr="00904602">
        <w:rPr>
          <w:sz w:val="16"/>
          <w:szCs w:val="16"/>
          <w:lang w:val="en-GB"/>
        </w:rPr>
        <w:t>Denollet</w:t>
      </w:r>
      <w:proofErr w:type="spellEnd"/>
      <w:r w:rsidR="006D1AD6" w:rsidRPr="00904602">
        <w:rPr>
          <w:sz w:val="16"/>
          <w:szCs w:val="16"/>
          <w:lang w:val="en-GB"/>
        </w:rPr>
        <w:t xml:space="preserve">, J., Pedersen, S. S., </w:t>
      </w:r>
      <w:proofErr w:type="spellStart"/>
      <w:r w:rsidR="006D1AD6" w:rsidRPr="00904602">
        <w:rPr>
          <w:sz w:val="16"/>
          <w:szCs w:val="16"/>
          <w:lang w:val="en-GB"/>
        </w:rPr>
        <w:t>Meine</w:t>
      </w:r>
      <w:proofErr w:type="spellEnd"/>
      <w:r w:rsidR="006D1AD6" w:rsidRPr="00904602">
        <w:rPr>
          <w:sz w:val="16"/>
          <w:szCs w:val="16"/>
          <w:lang w:val="en-GB"/>
        </w:rPr>
        <w:t xml:space="preserve">, M., &amp; </w:t>
      </w:r>
      <w:proofErr w:type="spellStart"/>
      <w:r w:rsidR="006D1AD6" w:rsidRPr="00904602">
        <w:rPr>
          <w:sz w:val="16"/>
          <w:szCs w:val="16"/>
          <w:lang w:val="en-GB"/>
        </w:rPr>
        <w:t>Versteeg</w:t>
      </w:r>
      <w:proofErr w:type="spellEnd"/>
      <w:r w:rsidR="006D1AD6" w:rsidRPr="00904602">
        <w:rPr>
          <w:sz w:val="16"/>
          <w:szCs w:val="16"/>
          <w:lang w:val="en-GB"/>
        </w:rPr>
        <w:t>, H. (2018). Patient-reported causes of heart failure in a large European sample. </w:t>
      </w:r>
      <w:r w:rsidR="006D1AD6" w:rsidRPr="00904602">
        <w:rPr>
          <w:i/>
          <w:iCs/>
          <w:sz w:val="16"/>
          <w:szCs w:val="16"/>
          <w:lang w:val="en-GB"/>
        </w:rPr>
        <w:t>International journal of cardiology</w:t>
      </w:r>
      <w:r w:rsidR="006D1AD6" w:rsidRPr="00904602">
        <w:rPr>
          <w:sz w:val="16"/>
          <w:szCs w:val="16"/>
          <w:lang w:val="en-GB"/>
        </w:rPr>
        <w:t>, </w:t>
      </w:r>
      <w:r w:rsidR="006D1AD6" w:rsidRPr="00904602">
        <w:rPr>
          <w:i/>
          <w:iCs/>
          <w:sz w:val="16"/>
          <w:szCs w:val="16"/>
          <w:lang w:val="en-GB"/>
        </w:rPr>
        <w:t>258</w:t>
      </w:r>
      <w:r w:rsidR="006D1AD6" w:rsidRPr="00904602">
        <w:rPr>
          <w:sz w:val="16"/>
          <w:szCs w:val="16"/>
          <w:lang w:val="en-GB"/>
        </w:rPr>
        <w:t>, 179-184.</w:t>
      </w:r>
    </w:p>
    <w:p w:rsidR="00226AA1" w:rsidRPr="00904602" w:rsidRDefault="006D1AD6" w:rsidP="00904602">
      <w:pPr>
        <w:pStyle w:val="ListParagraph"/>
        <w:numPr>
          <w:ilvl w:val="0"/>
          <w:numId w:val="6"/>
        </w:numPr>
        <w:rPr>
          <w:sz w:val="16"/>
          <w:szCs w:val="16"/>
        </w:rPr>
      </w:pPr>
      <w:proofErr w:type="spellStart"/>
      <w:r w:rsidRPr="00904602">
        <w:rPr>
          <w:sz w:val="16"/>
          <w:szCs w:val="16"/>
          <w:lang w:val="en-GB"/>
        </w:rPr>
        <w:t>Taimeh</w:t>
      </w:r>
      <w:proofErr w:type="spellEnd"/>
      <w:r w:rsidRPr="00904602">
        <w:rPr>
          <w:sz w:val="16"/>
          <w:szCs w:val="16"/>
          <w:lang w:val="en-GB"/>
        </w:rPr>
        <w:t xml:space="preserve">, Z., </w:t>
      </w:r>
      <w:proofErr w:type="spellStart"/>
      <w:r w:rsidRPr="00904602">
        <w:rPr>
          <w:sz w:val="16"/>
          <w:szCs w:val="16"/>
          <w:lang w:val="en-GB"/>
        </w:rPr>
        <w:t>Duprez</w:t>
      </w:r>
      <w:proofErr w:type="spellEnd"/>
      <w:r w:rsidRPr="00904602">
        <w:rPr>
          <w:sz w:val="16"/>
          <w:szCs w:val="16"/>
          <w:lang w:val="en-GB"/>
        </w:rPr>
        <w:t>, D., &amp; Garry, D. J. (2017). Heart Failure Prevention. In </w:t>
      </w:r>
      <w:r w:rsidRPr="00904602">
        <w:rPr>
          <w:i/>
          <w:iCs/>
          <w:sz w:val="16"/>
          <w:szCs w:val="16"/>
          <w:lang w:val="en-GB"/>
        </w:rPr>
        <w:t>Congestive Heart Failure and Cardiac Transplantation</w:t>
      </w:r>
      <w:r w:rsidRPr="00904602">
        <w:rPr>
          <w:sz w:val="16"/>
          <w:szCs w:val="16"/>
          <w:lang w:val="en-GB"/>
        </w:rPr>
        <w:t> (pp. 267-284). Springer, Cham.</w:t>
      </w:r>
    </w:p>
    <w:p w:rsidR="00904602" w:rsidRPr="00904602" w:rsidRDefault="00904602" w:rsidP="00904602">
      <w:pPr>
        <w:pStyle w:val="ListParagraph"/>
        <w:ind w:left="1440"/>
        <w:rPr>
          <w:sz w:val="16"/>
          <w:szCs w:val="16"/>
        </w:rPr>
      </w:pPr>
      <w:r w:rsidRPr="00904602">
        <w:rPr>
          <w:sz w:val="16"/>
          <w:szCs w:val="16"/>
          <w:lang w:val="en-GB"/>
        </w:rPr>
        <w:t> </w:t>
      </w:r>
    </w:p>
    <w:p w:rsidR="00904602" w:rsidRPr="00904602" w:rsidRDefault="00904602" w:rsidP="00904602">
      <w:pPr>
        <w:pStyle w:val="ListParagraph"/>
        <w:ind w:left="1440"/>
        <w:rPr>
          <w:sz w:val="16"/>
          <w:szCs w:val="16"/>
        </w:rPr>
      </w:pPr>
      <w:r w:rsidRPr="00904602">
        <w:rPr>
          <w:sz w:val="16"/>
          <w:szCs w:val="16"/>
          <w:lang w:val="en-GB"/>
        </w:rPr>
        <w:t> </w:t>
      </w:r>
    </w:p>
    <w:p w:rsidR="00904602" w:rsidRPr="00904602" w:rsidRDefault="00904602" w:rsidP="00812EE8">
      <w:pPr>
        <w:pStyle w:val="ListParagraph"/>
        <w:ind w:left="1440"/>
        <w:rPr>
          <w:sz w:val="16"/>
          <w:szCs w:val="16"/>
          <w:lang w:val="en-GB"/>
        </w:rPr>
      </w:pPr>
    </w:p>
    <w:p w:rsidR="00812EE8" w:rsidRPr="00812EE8" w:rsidRDefault="00812EE8" w:rsidP="00812EE8">
      <w:pPr>
        <w:rPr>
          <w:sz w:val="16"/>
          <w:szCs w:val="16"/>
        </w:rPr>
      </w:pPr>
    </w:p>
    <w:p w:rsidR="00E55F61" w:rsidRPr="00812EE8" w:rsidRDefault="00E55F61" w:rsidP="00E55F61">
      <w:pPr>
        <w:rPr>
          <w:sz w:val="16"/>
          <w:szCs w:val="16"/>
        </w:rPr>
      </w:pPr>
      <w:r w:rsidRPr="00812EE8">
        <w:rPr>
          <w:b/>
          <w:bCs/>
          <w:sz w:val="16"/>
          <w:szCs w:val="16"/>
        </w:rPr>
        <w:lastRenderedPageBreak/>
        <w:t xml:space="preserve"> </w:t>
      </w:r>
    </w:p>
    <w:p w:rsidR="005B06EE" w:rsidRPr="00812EE8" w:rsidRDefault="005B06EE">
      <w:pPr>
        <w:rPr>
          <w:sz w:val="16"/>
          <w:szCs w:val="16"/>
        </w:rPr>
      </w:pPr>
    </w:p>
    <w:sectPr w:rsidR="005B06EE" w:rsidRPr="00812EE8" w:rsidSect="00812EE8">
      <w:headerReference w:type="default" r:id="rId7"/>
      <w:pgSz w:w="12240" w:h="15840"/>
      <w:pgMar w:top="1440" w:right="540" w:bottom="1440" w:left="900" w:header="720" w:footer="720" w:gutter="0"/>
      <w:cols w:num="3" w:space="9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13C" w:rsidRDefault="00CC513C" w:rsidP="00E55F61">
      <w:pPr>
        <w:spacing w:after="0" w:line="240" w:lineRule="auto"/>
      </w:pPr>
      <w:r>
        <w:separator/>
      </w:r>
    </w:p>
  </w:endnote>
  <w:endnote w:type="continuationSeparator" w:id="0">
    <w:p w:rsidR="00CC513C" w:rsidRDefault="00CC513C" w:rsidP="00E55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13C" w:rsidRDefault="00CC513C" w:rsidP="00E55F61">
      <w:pPr>
        <w:spacing w:after="0" w:line="240" w:lineRule="auto"/>
      </w:pPr>
      <w:r>
        <w:separator/>
      </w:r>
    </w:p>
  </w:footnote>
  <w:footnote w:type="continuationSeparator" w:id="0">
    <w:p w:rsidR="00CC513C" w:rsidRDefault="00CC513C" w:rsidP="00E55F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F61" w:rsidRPr="005B1E13" w:rsidRDefault="00E55F61" w:rsidP="00E55F61">
    <w:pPr>
      <w:pStyle w:val="Header"/>
      <w:jc w:val="center"/>
      <w:rPr>
        <w:b/>
        <w:bCs/>
        <w:highlight w:val="green"/>
      </w:rPr>
    </w:pPr>
    <w:r w:rsidRPr="005B1E13">
      <w:rPr>
        <w:b/>
        <w:bCs/>
        <w:highlight w:val="green"/>
      </w:rPr>
      <w:t>HEART FAILURE</w:t>
    </w:r>
  </w:p>
  <w:p w:rsidR="00E55F61" w:rsidRPr="00E55F61" w:rsidRDefault="00E55F61" w:rsidP="00E55F61">
    <w:pPr>
      <w:pStyle w:val="Header"/>
    </w:pPr>
    <w:r w:rsidRPr="005B1E13">
      <w:rPr>
        <w:b/>
        <w:bCs/>
        <w:highlight w:val="green"/>
      </w:rPr>
      <w:t xml:space="preserve"> </w:t>
    </w:r>
    <w:r w:rsidRPr="005B1E13">
      <w:rPr>
        <w:highlight w:val="green"/>
      </w:rPr>
      <w:t>a) Heart Failure pathophysiologic factors b) Possible consequences c) preventive strategies d) Treatment modalities</w:t>
    </w:r>
  </w:p>
  <w:p w:rsidR="00E55F61" w:rsidRDefault="00E55F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5007A"/>
    <w:multiLevelType w:val="hybridMultilevel"/>
    <w:tmpl w:val="03981D4A"/>
    <w:lvl w:ilvl="0" w:tplc="03E4A132">
      <w:start w:val="1"/>
      <w:numFmt w:val="bullet"/>
      <w:lvlText w:val="o"/>
      <w:lvlJc w:val="left"/>
      <w:pPr>
        <w:tabs>
          <w:tab w:val="num" w:pos="720"/>
        </w:tabs>
        <w:ind w:left="720" w:hanging="360"/>
      </w:pPr>
      <w:rPr>
        <w:rFonts w:ascii="Courier New" w:hAnsi="Courier New" w:hint="default"/>
      </w:rPr>
    </w:lvl>
    <w:lvl w:ilvl="1" w:tplc="696E3114" w:tentative="1">
      <w:start w:val="1"/>
      <w:numFmt w:val="bullet"/>
      <w:lvlText w:val="o"/>
      <w:lvlJc w:val="left"/>
      <w:pPr>
        <w:tabs>
          <w:tab w:val="num" w:pos="1440"/>
        </w:tabs>
        <w:ind w:left="1440" w:hanging="360"/>
      </w:pPr>
      <w:rPr>
        <w:rFonts w:ascii="Courier New" w:hAnsi="Courier New" w:hint="default"/>
      </w:rPr>
    </w:lvl>
    <w:lvl w:ilvl="2" w:tplc="2AEE54FC" w:tentative="1">
      <w:start w:val="1"/>
      <w:numFmt w:val="bullet"/>
      <w:lvlText w:val="o"/>
      <w:lvlJc w:val="left"/>
      <w:pPr>
        <w:tabs>
          <w:tab w:val="num" w:pos="2160"/>
        </w:tabs>
        <w:ind w:left="2160" w:hanging="360"/>
      </w:pPr>
      <w:rPr>
        <w:rFonts w:ascii="Courier New" w:hAnsi="Courier New" w:hint="default"/>
      </w:rPr>
    </w:lvl>
    <w:lvl w:ilvl="3" w:tplc="D2DCFE0C" w:tentative="1">
      <w:start w:val="1"/>
      <w:numFmt w:val="bullet"/>
      <w:lvlText w:val="o"/>
      <w:lvlJc w:val="left"/>
      <w:pPr>
        <w:tabs>
          <w:tab w:val="num" w:pos="2880"/>
        </w:tabs>
        <w:ind w:left="2880" w:hanging="360"/>
      </w:pPr>
      <w:rPr>
        <w:rFonts w:ascii="Courier New" w:hAnsi="Courier New" w:hint="default"/>
      </w:rPr>
    </w:lvl>
    <w:lvl w:ilvl="4" w:tplc="DB84EB6A" w:tentative="1">
      <w:start w:val="1"/>
      <w:numFmt w:val="bullet"/>
      <w:lvlText w:val="o"/>
      <w:lvlJc w:val="left"/>
      <w:pPr>
        <w:tabs>
          <w:tab w:val="num" w:pos="3600"/>
        </w:tabs>
        <w:ind w:left="3600" w:hanging="360"/>
      </w:pPr>
      <w:rPr>
        <w:rFonts w:ascii="Courier New" w:hAnsi="Courier New" w:hint="default"/>
      </w:rPr>
    </w:lvl>
    <w:lvl w:ilvl="5" w:tplc="F0DCC2D4" w:tentative="1">
      <w:start w:val="1"/>
      <w:numFmt w:val="bullet"/>
      <w:lvlText w:val="o"/>
      <w:lvlJc w:val="left"/>
      <w:pPr>
        <w:tabs>
          <w:tab w:val="num" w:pos="4320"/>
        </w:tabs>
        <w:ind w:left="4320" w:hanging="360"/>
      </w:pPr>
      <w:rPr>
        <w:rFonts w:ascii="Courier New" w:hAnsi="Courier New" w:hint="default"/>
      </w:rPr>
    </w:lvl>
    <w:lvl w:ilvl="6" w:tplc="E05E2D5A" w:tentative="1">
      <w:start w:val="1"/>
      <w:numFmt w:val="bullet"/>
      <w:lvlText w:val="o"/>
      <w:lvlJc w:val="left"/>
      <w:pPr>
        <w:tabs>
          <w:tab w:val="num" w:pos="5040"/>
        </w:tabs>
        <w:ind w:left="5040" w:hanging="360"/>
      </w:pPr>
      <w:rPr>
        <w:rFonts w:ascii="Courier New" w:hAnsi="Courier New" w:hint="default"/>
      </w:rPr>
    </w:lvl>
    <w:lvl w:ilvl="7" w:tplc="44F24B30" w:tentative="1">
      <w:start w:val="1"/>
      <w:numFmt w:val="bullet"/>
      <w:lvlText w:val="o"/>
      <w:lvlJc w:val="left"/>
      <w:pPr>
        <w:tabs>
          <w:tab w:val="num" w:pos="5760"/>
        </w:tabs>
        <w:ind w:left="5760" w:hanging="360"/>
      </w:pPr>
      <w:rPr>
        <w:rFonts w:ascii="Courier New" w:hAnsi="Courier New" w:hint="default"/>
      </w:rPr>
    </w:lvl>
    <w:lvl w:ilvl="8" w:tplc="BD9ECDDE" w:tentative="1">
      <w:start w:val="1"/>
      <w:numFmt w:val="bullet"/>
      <w:lvlText w:val="o"/>
      <w:lvlJc w:val="left"/>
      <w:pPr>
        <w:tabs>
          <w:tab w:val="num" w:pos="6480"/>
        </w:tabs>
        <w:ind w:left="6480" w:hanging="360"/>
      </w:pPr>
      <w:rPr>
        <w:rFonts w:ascii="Courier New" w:hAnsi="Courier New" w:hint="default"/>
      </w:rPr>
    </w:lvl>
  </w:abstractNum>
  <w:abstractNum w:abstractNumId="1">
    <w:nsid w:val="29BC5123"/>
    <w:multiLevelType w:val="hybridMultilevel"/>
    <w:tmpl w:val="EB166DD0"/>
    <w:lvl w:ilvl="0" w:tplc="498E3938">
      <w:start w:val="1"/>
      <w:numFmt w:val="bullet"/>
      <w:lvlText w:val="o"/>
      <w:lvlJc w:val="left"/>
      <w:pPr>
        <w:tabs>
          <w:tab w:val="num" w:pos="720"/>
        </w:tabs>
        <w:ind w:left="720" w:hanging="360"/>
      </w:pPr>
      <w:rPr>
        <w:rFonts w:ascii="Courier New" w:hAnsi="Courier New" w:hint="default"/>
      </w:rPr>
    </w:lvl>
    <w:lvl w:ilvl="1" w:tplc="65562DEC" w:tentative="1">
      <w:start w:val="1"/>
      <w:numFmt w:val="bullet"/>
      <w:lvlText w:val="o"/>
      <w:lvlJc w:val="left"/>
      <w:pPr>
        <w:tabs>
          <w:tab w:val="num" w:pos="1440"/>
        </w:tabs>
        <w:ind w:left="1440" w:hanging="360"/>
      </w:pPr>
      <w:rPr>
        <w:rFonts w:ascii="Courier New" w:hAnsi="Courier New" w:hint="default"/>
      </w:rPr>
    </w:lvl>
    <w:lvl w:ilvl="2" w:tplc="30A480BC" w:tentative="1">
      <w:start w:val="1"/>
      <w:numFmt w:val="bullet"/>
      <w:lvlText w:val="o"/>
      <w:lvlJc w:val="left"/>
      <w:pPr>
        <w:tabs>
          <w:tab w:val="num" w:pos="2160"/>
        </w:tabs>
        <w:ind w:left="2160" w:hanging="360"/>
      </w:pPr>
      <w:rPr>
        <w:rFonts w:ascii="Courier New" w:hAnsi="Courier New" w:hint="default"/>
      </w:rPr>
    </w:lvl>
    <w:lvl w:ilvl="3" w:tplc="1082BCA2" w:tentative="1">
      <w:start w:val="1"/>
      <w:numFmt w:val="bullet"/>
      <w:lvlText w:val="o"/>
      <w:lvlJc w:val="left"/>
      <w:pPr>
        <w:tabs>
          <w:tab w:val="num" w:pos="2880"/>
        </w:tabs>
        <w:ind w:left="2880" w:hanging="360"/>
      </w:pPr>
      <w:rPr>
        <w:rFonts w:ascii="Courier New" w:hAnsi="Courier New" w:hint="default"/>
      </w:rPr>
    </w:lvl>
    <w:lvl w:ilvl="4" w:tplc="4BB49614" w:tentative="1">
      <w:start w:val="1"/>
      <w:numFmt w:val="bullet"/>
      <w:lvlText w:val="o"/>
      <w:lvlJc w:val="left"/>
      <w:pPr>
        <w:tabs>
          <w:tab w:val="num" w:pos="3600"/>
        </w:tabs>
        <w:ind w:left="3600" w:hanging="360"/>
      </w:pPr>
      <w:rPr>
        <w:rFonts w:ascii="Courier New" w:hAnsi="Courier New" w:hint="default"/>
      </w:rPr>
    </w:lvl>
    <w:lvl w:ilvl="5" w:tplc="23BA2072" w:tentative="1">
      <w:start w:val="1"/>
      <w:numFmt w:val="bullet"/>
      <w:lvlText w:val="o"/>
      <w:lvlJc w:val="left"/>
      <w:pPr>
        <w:tabs>
          <w:tab w:val="num" w:pos="4320"/>
        </w:tabs>
        <w:ind w:left="4320" w:hanging="360"/>
      </w:pPr>
      <w:rPr>
        <w:rFonts w:ascii="Courier New" w:hAnsi="Courier New" w:hint="default"/>
      </w:rPr>
    </w:lvl>
    <w:lvl w:ilvl="6" w:tplc="FBE6648E" w:tentative="1">
      <w:start w:val="1"/>
      <w:numFmt w:val="bullet"/>
      <w:lvlText w:val="o"/>
      <w:lvlJc w:val="left"/>
      <w:pPr>
        <w:tabs>
          <w:tab w:val="num" w:pos="5040"/>
        </w:tabs>
        <w:ind w:left="5040" w:hanging="360"/>
      </w:pPr>
      <w:rPr>
        <w:rFonts w:ascii="Courier New" w:hAnsi="Courier New" w:hint="default"/>
      </w:rPr>
    </w:lvl>
    <w:lvl w:ilvl="7" w:tplc="030EAE3E" w:tentative="1">
      <w:start w:val="1"/>
      <w:numFmt w:val="bullet"/>
      <w:lvlText w:val="o"/>
      <w:lvlJc w:val="left"/>
      <w:pPr>
        <w:tabs>
          <w:tab w:val="num" w:pos="5760"/>
        </w:tabs>
        <w:ind w:left="5760" w:hanging="360"/>
      </w:pPr>
      <w:rPr>
        <w:rFonts w:ascii="Courier New" w:hAnsi="Courier New" w:hint="default"/>
      </w:rPr>
    </w:lvl>
    <w:lvl w:ilvl="8" w:tplc="2422A8FE" w:tentative="1">
      <w:start w:val="1"/>
      <w:numFmt w:val="bullet"/>
      <w:lvlText w:val="o"/>
      <w:lvlJc w:val="left"/>
      <w:pPr>
        <w:tabs>
          <w:tab w:val="num" w:pos="6480"/>
        </w:tabs>
        <w:ind w:left="6480" w:hanging="360"/>
      </w:pPr>
      <w:rPr>
        <w:rFonts w:ascii="Courier New" w:hAnsi="Courier New" w:hint="default"/>
      </w:rPr>
    </w:lvl>
  </w:abstractNum>
  <w:abstractNum w:abstractNumId="2">
    <w:nsid w:val="4E781C03"/>
    <w:multiLevelType w:val="hybridMultilevel"/>
    <w:tmpl w:val="B19AD580"/>
    <w:lvl w:ilvl="0" w:tplc="3856CB80">
      <w:start w:val="1"/>
      <w:numFmt w:val="bullet"/>
      <w:lvlText w:val="o"/>
      <w:lvlJc w:val="left"/>
      <w:pPr>
        <w:tabs>
          <w:tab w:val="num" w:pos="720"/>
        </w:tabs>
        <w:ind w:left="720" w:hanging="360"/>
      </w:pPr>
      <w:rPr>
        <w:rFonts w:ascii="Courier New" w:hAnsi="Courier New" w:hint="default"/>
      </w:rPr>
    </w:lvl>
    <w:lvl w:ilvl="1" w:tplc="6FBC21E4" w:tentative="1">
      <w:start w:val="1"/>
      <w:numFmt w:val="bullet"/>
      <w:lvlText w:val="o"/>
      <w:lvlJc w:val="left"/>
      <w:pPr>
        <w:tabs>
          <w:tab w:val="num" w:pos="1440"/>
        </w:tabs>
        <w:ind w:left="1440" w:hanging="360"/>
      </w:pPr>
      <w:rPr>
        <w:rFonts w:ascii="Courier New" w:hAnsi="Courier New" w:hint="default"/>
      </w:rPr>
    </w:lvl>
    <w:lvl w:ilvl="2" w:tplc="82349334" w:tentative="1">
      <w:start w:val="1"/>
      <w:numFmt w:val="bullet"/>
      <w:lvlText w:val="o"/>
      <w:lvlJc w:val="left"/>
      <w:pPr>
        <w:tabs>
          <w:tab w:val="num" w:pos="2160"/>
        </w:tabs>
        <w:ind w:left="2160" w:hanging="360"/>
      </w:pPr>
      <w:rPr>
        <w:rFonts w:ascii="Courier New" w:hAnsi="Courier New" w:hint="default"/>
      </w:rPr>
    </w:lvl>
    <w:lvl w:ilvl="3" w:tplc="9E3E4118" w:tentative="1">
      <w:start w:val="1"/>
      <w:numFmt w:val="bullet"/>
      <w:lvlText w:val="o"/>
      <w:lvlJc w:val="left"/>
      <w:pPr>
        <w:tabs>
          <w:tab w:val="num" w:pos="2880"/>
        </w:tabs>
        <w:ind w:left="2880" w:hanging="360"/>
      </w:pPr>
      <w:rPr>
        <w:rFonts w:ascii="Courier New" w:hAnsi="Courier New" w:hint="default"/>
      </w:rPr>
    </w:lvl>
    <w:lvl w:ilvl="4" w:tplc="B03094D6" w:tentative="1">
      <w:start w:val="1"/>
      <w:numFmt w:val="bullet"/>
      <w:lvlText w:val="o"/>
      <w:lvlJc w:val="left"/>
      <w:pPr>
        <w:tabs>
          <w:tab w:val="num" w:pos="3600"/>
        </w:tabs>
        <w:ind w:left="3600" w:hanging="360"/>
      </w:pPr>
      <w:rPr>
        <w:rFonts w:ascii="Courier New" w:hAnsi="Courier New" w:hint="default"/>
      </w:rPr>
    </w:lvl>
    <w:lvl w:ilvl="5" w:tplc="79145070" w:tentative="1">
      <w:start w:val="1"/>
      <w:numFmt w:val="bullet"/>
      <w:lvlText w:val="o"/>
      <w:lvlJc w:val="left"/>
      <w:pPr>
        <w:tabs>
          <w:tab w:val="num" w:pos="4320"/>
        </w:tabs>
        <w:ind w:left="4320" w:hanging="360"/>
      </w:pPr>
      <w:rPr>
        <w:rFonts w:ascii="Courier New" w:hAnsi="Courier New" w:hint="default"/>
      </w:rPr>
    </w:lvl>
    <w:lvl w:ilvl="6" w:tplc="5CA49C32" w:tentative="1">
      <w:start w:val="1"/>
      <w:numFmt w:val="bullet"/>
      <w:lvlText w:val="o"/>
      <w:lvlJc w:val="left"/>
      <w:pPr>
        <w:tabs>
          <w:tab w:val="num" w:pos="5040"/>
        </w:tabs>
        <w:ind w:left="5040" w:hanging="360"/>
      </w:pPr>
      <w:rPr>
        <w:rFonts w:ascii="Courier New" w:hAnsi="Courier New" w:hint="default"/>
      </w:rPr>
    </w:lvl>
    <w:lvl w:ilvl="7" w:tplc="913C2DAA" w:tentative="1">
      <w:start w:val="1"/>
      <w:numFmt w:val="bullet"/>
      <w:lvlText w:val="o"/>
      <w:lvlJc w:val="left"/>
      <w:pPr>
        <w:tabs>
          <w:tab w:val="num" w:pos="5760"/>
        </w:tabs>
        <w:ind w:left="5760" w:hanging="360"/>
      </w:pPr>
      <w:rPr>
        <w:rFonts w:ascii="Courier New" w:hAnsi="Courier New" w:hint="default"/>
      </w:rPr>
    </w:lvl>
    <w:lvl w:ilvl="8" w:tplc="5372C372" w:tentative="1">
      <w:start w:val="1"/>
      <w:numFmt w:val="bullet"/>
      <w:lvlText w:val="o"/>
      <w:lvlJc w:val="left"/>
      <w:pPr>
        <w:tabs>
          <w:tab w:val="num" w:pos="6480"/>
        </w:tabs>
        <w:ind w:left="6480" w:hanging="360"/>
      </w:pPr>
      <w:rPr>
        <w:rFonts w:ascii="Courier New" w:hAnsi="Courier New" w:hint="default"/>
      </w:rPr>
    </w:lvl>
  </w:abstractNum>
  <w:abstractNum w:abstractNumId="3">
    <w:nsid w:val="59695ED9"/>
    <w:multiLevelType w:val="hybridMultilevel"/>
    <w:tmpl w:val="02AE333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408199A"/>
    <w:multiLevelType w:val="hybridMultilevel"/>
    <w:tmpl w:val="D3BA025A"/>
    <w:lvl w:ilvl="0" w:tplc="7FBA6B48">
      <w:start w:val="1"/>
      <w:numFmt w:val="bullet"/>
      <w:lvlText w:val="o"/>
      <w:lvlJc w:val="left"/>
      <w:pPr>
        <w:tabs>
          <w:tab w:val="num" w:pos="720"/>
        </w:tabs>
        <w:ind w:left="720" w:hanging="360"/>
      </w:pPr>
      <w:rPr>
        <w:rFonts w:ascii="Courier New" w:hAnsi="Courier New" w:hint="default"/>
      </w:rPr>
    </w:lvl>
    <w:lvl w:ilvl="1" w:tplc="368887B8" w:tentative="1">
      <w:start w:val="1"/>
      <w:numFmt w:val="bullet"/>
      <w:lvlText w:val="o"/>
      <w:lvlJc w:val="left"/>
      <w:pPr>
        <w:tabs>
          <w:tab w:val="num" w:pos="1440"/>
        </w:tabs>
        <w:ind w:left="1440" w:hanging="360"/>
      </w:pPr>
      <w:rPr>
        <w:rFonts w:ascii="Courier New" w:hAnsi="Courier New" w:hint="default"/>
      </w:rPr>
    </w:lvl>
    <w:lvl w:ilvl="2" w:tplc="2418158A" w:tentative="1">
      <w:start w:val="1"/>
      <w:numFmt w:val="bullet"/>
      <w:lvlText w:val="o"/>
      <w:lvlJc w:val="left"/>
      <w:pPr>
        <w:tabs>
          <w:tab w:val="num" w:pos="2160"/>
        </w:tabs>
        <w:ind w:left="2160" w:hanging="360"/>
      </w:pPr>
      <w:rPr>
        <w:rFonts w:ascii="Courier New" w:hAnsi="Courier New" w:hint="default"/>
      </w:rPr>
    </w:lvl>
    <w:lvl w:ilvl="3" w:tplc="B418B12C" w:tentative="1">
      <w:start w:val="1"/>
      <w:numFmt w:val="bullet"/>
      <w:lvlText w:val="o"/>
      <w:lvlJc w:val="left"/>
      <w:pPr>
        <w:tabs>
          <w:tab w:val="num" w:pos="2880"/>
        </w:tabs>
        <w:ind w:left="2880" w:hanging="360"/>
      </w:pPr>
      <w:rPr>
        <w:rFonts w:ascii="Courier New" w:hAnsi="Courier New" w:hint="default"/>
      </w:rPr>
    </w:lvl>
    <w:lvl w:ilvl="4" w:tplc="716E1726" w:tentative="1">
      <w:start w:val="1"/>
      <w:numFmt w:val="bullet"/>
      <w:lvlText w:val="o"/>
      <w:lvlJc w:val="left"/>
      <w:pPr>
        <w:tabs>
          <w:tab w:val="num" w:pos="3600"/>
        </w:tabs>
        <w:ind w:left="3600" w:hanging="360"/>
      </w:pPr>
      <w:rPr>
        <w:rFonts w:ascii="Courier New" w:hAnsi="Courier New" w:hint="default"/>
      </w:rPr>
    </w:lvl>
    <w:lvl w:ilvl="5" w:tplc="6D90A140" w:tentative="1">
      <w:start w:val="1"/>
      <w:numFmt w:val="bullet"/>
      <w:lvlText w:val="o"/>
      <w:lvlJc w:val="left"/>
      <w:pPr>
        <w:tabs>
          <w:tab w:val="num" w:pos="4320"/>
        </w:tabs>
        <w:ind w:left="4320" w:hanging="360"/>
      </w:pPr>
      <w:rPr>
        <w:rFonts w:ascii="Courier New" w:hAnsi="Courier New" w:hint="default"/>
      </w:rPr>
    </w:lvl>
    <w:lvl w:ilvl="6" w:tplc="7D2A215A" w:tentative="1">
      <w:start w:val="1"/>
      <w:numFmt w:val="bullet"/>
      <w:lvlText w:val="o"/>
      <w:lvlJc w:val="left"/>
      <w:pPr>
        <w:tabs>
          <w:tab w:val="num" w:pos="5040"/>
        </w:tabs>
        <w:ind w:left="5040" w:hanging="360"/>
      </w:pPr>
      <w:rPr>
        <w:rFonts w:ascii="Courier New" w:hAnsi="Courier New" w:hint="default"/>
      </w:rPr>
    </w:lvl>
    <w:lvl w:ilvl="7" w:tplc="DFE8706A" w:tentative="1">
      <w:start w:val="1"/>
      <w:numFmt w:val="bullet"/>
      <w:lvlText w:val="o"/>
      <w:lvlJc w:val="left"/>
      <w:pPr>
        <w:tabs>
          <w:tab w:val="num" w:pos="5760"/>
        </w:tabs>
        <w:ind w:left="5760" w:hanging="360"/>
      </w:pPr>
      <w:rPr>
        <w:rFonts w:ascii="Courier New" w:hAnsi="Courier New" w:hint="default"/>
      </w:rPr>
    </w:lvl>
    <w:lvl w:ilvl="8" w:tplc="2646CA7C" w:tentative="1">
      <w:start w:val="1"/>
      <w:numFmt w:val="bullet"/>
      <w:lvlText w:val="o"/>
      <w:lvlJc w:val="left"/>
      <w:pPr>
        <w:tabs>
          <w:tab w:val="num" w:pos="6480"/>
        </w:tabs>
        <w:ind w:left="6480" w:hanging="360"/>
      </w:pPr>
      <w:rPr>
        <w:rFonts w:ascii="Courier New" w:hAnsi="Courier New" w:hint="default"/>
      </w:rPr>
    </w:lvl>
  </w:abstractNum>
  <w:abstractNum w:abstractNumId="5">
    <w:nsid w:val="79CD765F"/>
    <w:multiLevelType w:val="hybridMultilevel"/>
    <w:tmpl w:val="F120EC14"/>
    <w:lvl w:ilvl="0" w:tplc="76F62664">
      <w:start w:val="1"/>
      <w:numFmt w:val="bullet"/>
      <w:lvlText w:val="o"/>
      <w:lvlJc w:val="left"/>
      <w:pPr>
        <w:tabs>
          <w:tab w:val="num" w:pos="720"/>
        </w:tabs>
        <w:ind w:left="720" w:hanging="360"/>
      </w:pPr>
      <w:rPr>
        <w:rFonts w:ascii="Courier New" w:hAnsi="Courier New" w:hint="default"/>
      </w:rPr>
    </w:lvl>
    <w:lvl w:ilvl="1" w:tplc="1F521192" w:tentative="1">
      <w:start w:val="1"/>
      <w:numFmt w:val="bullet"/>
      <w:lvlText w:val="o"/>
      <w:lvlJc w:val="left"/>
      <w:pPr>
        <w:tabs>
          <w:tab w:val="num" w:pos="1440"/>
        </w:tabs>
        <w:ind w:left="1440" w:hanging="360"/>
      </w:pPr>
      <w:rPr>
        <w:rFonts w:ascii="Courier New" w:hAnsi="Courier New" w:hint="default"/>
      </w:rPr>
    </w:lvl>
    <w:lvl w:ilvl="2" w:tplc="87D46D04" w:tentative="1">
      <w:start w:val="1"/>
      <w:numFmt w:val="bullet"/>
      <w:lvlText w:val="o"/>
      <w:lvlJc w:val="left"/>
      <w:pPr>
        <w:tabs>
          <w:tab w:val="num" w:pos="2160"/>
        </w:tabs>
        <w:ind w:left="2160" w:hanging="360"/>
      </w:pPr>
      <w:rPr>
        <w:rFonts w:ascii="Courier New" w:hAnsi="Courier New" w:hint="default"/>
      </w:rPr>
    </w:lvl>
    <w:lvl w:ilvl="3" w:tplc="9A646A0A" w:tentative="1">
      <w:start w:val="1"/>
      <w:numFmt w:val="bullet"/>
      <w:lvlText w:val="o"/>
      <w:lvlJc w:val="left"/>
      <w:pPr>
        <w:tabs>
          <w:tab w:val="num" w:pos="2880"/>
        </w:tabs>
        <w:ind w:left="2880" w:hanging="360"/>
      </w:pPr>
      <w:rPr>
        <w:rFonts w:ascii="Courier New" w:hAnsi="Courier New" w:hint="default"/>
      </w:rPr>
    </w:lvl>
    <w:lvl w:ilvl="4" w:tplc="881C3E78" w:tentative="1">
      <w:start w:val="1"/>
      <w:numFmt w:val="bullet"/>
      <w:lvlText w:val="o"/>
      <w:lvlJc w:val="left"/>
      <w:pPr>
        <w:tabs>
          <w:tab w:val="num" w:pos="3600"/>
        </w:tabs>
        <w:ind w:left="3600" w:hanging="360"/>
      </w:pPr>
      <w:rPr>
        <w:rFonts w:ascii="Courier New" w:hAnsi="Courier New" w:hint="default"/>
      </w:rPr>
    </w:lvl>
    <w:lvl w:ilvl="5" w:tplc="020AAB4C" w:tentative="1">
      <w:start w:val="1"/>
      <w:numFmt w:val="bullet"/>
      <w:lvlText w:val="o"/>
      <w:lvlJc w:val="left"/>
      <w:pPr>
        <w:tabs>
          <w:tab w:val="num" w:pos="4320"/>
        </w:tabs>
        <w:ind w:left="4320" w:hanging="360"/>
      </w:pPr>
      <w:rPr>
        <w:rFonts w:ascii="Courier New" w:hAnsi="Courier New" w:hint="default"/>
      </w:rPr>
    </w:lvl>
    <w:lvl w:ilvl="6" w:tplc="1E786AF6" w:tentative="1">
      <w:start w:val="1"/>
      <w:numFmt w:val="bullet"/>
      <w:lvlText w:val="o"/>
      <w:lvlJc w:val="left"/>
      <w:pPr>
        <w:tabs>
          <w:tab w:val="num" w:pos="5040"/>
        </w:tabs>
        <w:ind w:left="5040" w:hanging="360"/>
      </w:pPr>
      <w:rPr>
        <w:rFonts w:ascii="Courier New" w:hAnsi="Courier New" w:hint="default"/>
      </w:rPr>
    </w:lvl>
    <w:lvl w:ilvl="7" w:tplc="E7960D52" w:tentative="1">
      <w:start w:val="1"/>
      <w:numFmt w:val="bullet"/>
      <w:lvlText w:val="o"/>
      <w:lvlJc w:val="left"/>
      <w:pPr>
        <w:tabs>
          <w:tab w:val="num" w:pos="5760"/>
        </w:tabs>
        <w:ind w:left="5760" w:hanging="360"/>
      </w:pPr>
      <w:rPr>
        <w:rFonts w:ascii="Courier New" w:hAnsi="Courier New" w:hint="default"/>
      </w:rPr>
    </w:lvl>
    <w:lvl w:ilvl="8" w:tplc="6846E3C2" w:tentative="1">
      <w:start w:val="1"/>
      <w:numFmt w:val="bullet"/>
      <w:lvlText w:val="o"/>
      <w:lvlJc w:val="left"/>
      <w:pPr>
        <w:tabs>
          <w:tab w:val="num" w:pos="6480"/>
        </w:tabs>
        <w:ind w:left="6480" w:hanging="360"/>
      </w:pPr>
      <w:rPr>
        <w:rFonts w:ascii="Courier New" w:hAnsi="Courier New" w:hint="default"/>
      </w:r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F61"/>
    <w:rsid w:val="000D1F82"/>
    <w:rsid w:val="00226AA1"/>
    <w:rsid w:val="005B06EE"/>
    <w:rsid w:val="005B1E13"/>
    <w:rsid w:val="006D1AD6"/>
    <w:rsid w:val="00804344"/>
    <w:rsid w:val="00812EE8"/>
    <w:rsid w:val="00904602"/>
    <w:rsid w:val="00BC1B3A"/>
    <w:rsid w:val="00CC513C"/>
    <w:rsid w:val="00E55F61"/>
    <w:rsid w:val="00F06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C735F0-74EB-49F3-BBA0-F33F923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F61"/>
  </w:style>
  <w:style w:type="paragraph" w:styleId="Footer">
    <w:name w:val="footer"/>
    <w:basedOn w:val="Normal"/>
    <w:link w:val="FooterChar"/>
    <w:uiPriority w:val="99"/>
    <w:unhideWhenUsed/>
    <w:rsid w:val="00E55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F61"/>
  </w:style>
  <w:style w:type="paragraph" w:styleId="ListParagraph">
    <w:name w:val="List Paragraph"/>
    <w:basedOn w:val="Normal"/>
    <w:uiPriority w:val="34"/>
    <w:qFormat/>
    <w:rsid w:val="00812E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05644">
      <w:bodyDiv w:val="1"/>
      <w:marLeft w:val="0"/>
      <w:marRight w:val="0"/>
      <w:marTop w:val="0"/>
      <w:marBottom w:val="0"/>
      <w:divBdr>
        <w:top w:val="none" w:sz="0" w:space="0" w:color="auto"/>
        <w:left w:val="none" w:sz="0" w:space="0" w:color="auto"/>
        <w:bottom w:val="none" w:sz="0" w:space="0" w:color="auto"/>
        <w:right w:val="none" w:sz="0" w:space="0" w:color="auto"/>
      </w:divBdr>
      <w:divsChild>
        <w:div w:id="914313693">
          <w:marLeft w:val="547"/>
          <w:marRight w:val="0"/>
          <w:marTop w:val="0"/>
          <w:marBottom w:val="0"/>
          <w:divBdr>
            <w:top w:val="none" w:sz="0" w:space="0" w:color="auto"/>
            <w:left w:val="none" w:sz="0" w:space="0" w:color="auto"/>
            <w:bottom w:val="none" w:sz="0" w:space="0" w:color="auto"/>
            <w:right w:val="none" w:sz="0" w:space="0" w:color="auto"/>
          </w:divBdr>
        </w:div>
      </w:divsChild>
    </w:div>
    <w:div w:id="905147899">
      <w:bodyDiv w:val="1"/>
      <w:marLeft w:val="0"/>
      <w:marRight w:val="0"/>
      <w:marTop w:val="0"/>
      <w:marBottom w:val="0"/>
      <w:divBdr>
        <w:top w:val="none" w:sz="0" w:space="0" w:color="auto"/>
        <w:left w:val="none" w:sz="0" w:space="0" w:color="auto"/>
        <w:bottom w:val="none" w:sz="0" w:space="0" w:color="auto"/>
        <w:right w:val="none" w:sz="0" w:space="0" w:color="auto"/>
      </w:divBdr>
      <w:divsChild>
        <w:div w:id="1780906430">
          <w:marLeft w:val="720"/>
          <w:marRight w:val="0"/>
          <w:marTop w:val="0"/>
          <w:marBottom w:val="0"/>
          <w:divBdr>
            <w:top w:val="none" w:sz="0" w:space="0" w:color="auto"/>
            <w:left w:val="none" w:sz="0" w:space="0" w:color="auto"/>
            <w:bottom w:val="none" w:sz="0" w:space="0" w:color="auto"/>
            <w:right w:val="none" w:sz="0" w:space="0" w:color="auto"/>
          </w:divBdr>
        </w:div>
        <w:div w:id="250704249">
          <w:marLeft w:val="720"/>
          <w:marRight w:val="0"/>
          <w:marTop w:val="0"/>
          <w:marBottom w:val="0"/>
          <w:divBdr>
            <w:top w:val="none" w:sz="0" w:space="0" w:color="auto"/>
            <w:left w:val="none" w:sz="0" w:space="0" w:color="auto"/>
            <w:bottom w:val="none" w:sz="0" w:space="0" w:color="auto"/>
            <w:right w:val="none" w:sz="0" w:space="0" w:color="auto"/>
          </w:divBdr>
        </w:div>
        <w:div w:id="936406">
          <w:marLeft w:val="720"/>
          <w:marRight w:val="0"/>
          <w:marTop w:val="0"/>
          <w:marBottom w:val="0"/>
          <w:divBdr>
            <w:top w:val="none" w:sz="0" w:space="0" w:color="auto"/>
            <w:left w:val="none" w:sz="0" w:space="0" w:color="auto"/>
            <w:bottom w:val="none" w:sz="0" w:space="0" w:color="auto"/>
            <w:right w:val="none" w:sz="0" w:space="0" w:color="auto"/>
          </w:divBdr>
        </w:div>
        <w:div w:id="261762633">
          <w:marLeft w:val="720"/>
          <w:marRight w:val="0"/>
          <w:marTop w:val="0"/>
          <w:marBottom w:val="0"/>
          <w:divBdr>
            <w:top w:val="none" w:sz="0" w:space="0" w:color="auto"/>
            <w:left w:val="none" w:sz="0" w:space="0" w:color="auto"/>
            <w:bottom w:val="none" w:sz="0" w:space="0" w:color="auto"/>
            <w:right w:val="none" w:sz="0" w:space="0" w:color="auto"/>
          </w:divBdr>
        </w:div>
        <w:div w:id="1271669362">
          <w:marLeft w:val="720"/>
          <w:marRight w:val="0"/>
          <w:marTop w:val="0"/>
          <w:marBottom w:val="0"/>
          <w:divBdr>
            <w:top w:val="none" w:sz="0" w:space="0" w:color="auto"/>
            <w:left w:val="none" w:sz="0" w:space="0" w:color="auto"/>
            <w:bottom w:val="none" w:sz="0" w:space="0" w:color="auto"/>
            <w:right w:val="none" w:sz="0" w:space="0" w:color="auto"/>
          </w:divBdr>
        </w:div>
        <w:div w:id="101147315">
          <w:marLeft w:val="720"/>
          <w:marRight w:val="0"/>
          <w:marTop w:val="0"/>
          <w:marBottom w:val="0"/>
          <w:divBdr>
            <w:top w:val="none" w:sz="0" w:space="0" w:color="auto"/>
            <w:left w:val="none" w:sz="0" w:space="0" w:color="auto"/>
            <w:bottom w:val="none" w:sz="0" w:space="0" w:color="auto"/>
            <w:right w:val="none" w:sz="0" w:space="0" w:color="auto"/>
          </w:divBdr>
        </w:div>
        <w:div w:id="1004671049">
          <w:marLeft w:val="720"/>
          <w:marRight w:val="0"/>
          <w:marTop w:val="0"/>
          <w:marBottom w:val="0"/>
          <w:divBdr>
            <w:top w:val="none" w:sz="0" w:space="0" w:color="auto"/>
            <w:left w:val="none" w:sz="0" w:space="0" w:color="auto"/>
            <w:bottom w:val="none" w:sz="0" w:space="0" w:color="auto"/>
            <w:right w:val="none" w:sz="0" w:space="0" w:color="auto"/>
          </w:divBdr>
        </w:div>
        <w:div w:id="38286010">
          <w:marLeft w:val="720"/>
          <w:marRight w:val="0"/>
          <w:marTop w:val="0"/>
          <w:marBottom w:val="0"/>
          <w:divBdr>
            <w:top w:val="none" w:sz="0" w:space="0" w:color="auto"/>
            <w:left w:val="none" w:sz="0" w:space="0" w:color="auto"/>
            <w:bottom w:val="none" w:sz="0" w:space="0" w:color="auto"/>
            <w:right w:val="none" w:sz="0" w:space="0" w:color="auto"/>
          </w:divBdr>
        </w:div>
        <w:div w:id="1003161780">
          <w:marLeft w:val="720"/>
          <w:marRight w:val="0"/>
          <w:marTop w:val="0"/>
          <w:marBottom w:val="0"/>
          <w:divBdr>
            <w:top w:val="none" w:sz="0" w:space="0" w:color="auto"/>
            <w:left w:val="none" w:sz="0" w:space="0" w:color="auto"/>
            <w:bottom w:val="none" w:sz="0" w:space="0" w:color="auto"/>
            <w:right w:val="none" w:sz="0" w:space="0" w:color="auto"/>
          </w:divBdr>
        </w:div>
        <w:div w:id="1640111843">
          <w:marLeft w:val="720"/>
          <w:marRight w:val="0"/>
          <w:marTop w:val="0"/>
          <w:marBottom w:val="0"/>
          <w:divBdr>
            <w:top w:val="none" w:sz="0" w:space="0" w:color="auto"/>
            <w:left w:val="none" w:sz="0" w:space="0" w:color="auto"/>
            <w:bottom w:val="none" w:sz="0" w:space="0" w:color="auto"/>
            <w:right w:val="none" w:sz="0" w:space="0" w:color="auto"/>
          </w:divBdr>
        </w:div>
        <w:div w:id="714046330">
          <w:marLeft w:val="720"/>
          <w:marRight w:val="0"/>
          <w:marTop w:val="0"/>
          <w:marBottom w:val="0"/>
          <w:divBdr>
            <w:top w:val="none" w:sz="0" w:space="0" w:color="auto"/>
            <w:left w:val="none" w:sz="0" w:space="0" w:color="auto"/>
            <w:bottom w:val="none" w:sz="0" w:space="0" w:color="auto"/>
            <w:right w:val="none" w:sz="0" w:space="0" w:color="auto"/>
          </w:divBdr>
        </w:div>
        <w:div w:id="517934196">
          <w:marLeft w:val="720"/>
          <w:marRight w:val="0"/>
          <w:marTop w:val="0"/>
          <w:marBottom w:val="0"/>
          <w:divBdr>
            <w:top w:val="none" w:sz="0" w:space="0" w:color="auto"/>
            <w:left w:val="none" w:sz="0" w:space="0" w:color="auto"/>
            <w:bottom w:val="none" w:sz="0" w:space="0" w:color="auto"/>
            <w:right w:val="none" w:sz="0" w:space="0" w:color="auto"/>
          </w:divBdr>
        </w:div>
        <w:div w:id="1331104991">
          <w:marLeft w:val="720"/>
          <w:marRight w:val="0"/>
          <w:marTop w:val="0"/>
          <w:marBottom w:val="0"/>
          <w:divBdr>
            <w:top w:val="none" w:sz="0" w:space="0" w:color="auto"/>
            <w:left w:val="none" w:sz="0" w:space="0" w:color="auto"/>
            <w:bottom w:val="none" w:sz="0" w:space="0" w:color="auto"/>
            <w:right w:val="none" w:sz="0" w:space="0" w:color="auto"/>
          </w:divBdr>
        </w:div>
        <w:div w:id="121194489">
          <w:marLeft w:val="720"/>
          <w:marRight w:val="0"/>
          <w:marTop w:val="0"/>
          <w:marBottom w:val="0"/>
          <w:divBdr>
            <w:top w:val="none" w:sz="0" w:space="0" w:color="auto"/>
            <w:left w:val="none" w:sz="0" w:space="0" w:color="auto"/>
            <w:bottom w:val="none" w:sz="0" w:space="0" w:color="auto"/>
            <w:right w:val="none" w:sz="0" w:space="0" w:color="auto"/>
          </w:divBdr>
        </w:div>
        <w:div w:id="1941521878">
          <w:marLeft w:val="720"/>
          <w:marRight w:val="0"/>
          <w:marTop w:val="0"/>
          <w:marBottom w:val="0"/>
          <w:divBdr>
            <w:top w:val="none" w:sz="0" w:space="0" w:color="auto"/>
            <w:left w:val="none" w:sz="0" w:space="0" w:color="auto"/>
            <w:bottom w:val="none" w:sz="0" w:space="0" w:color="auto"/>
            <w:right w:val="none" w:sz="0" w:space="0" w:color="auto"/>
          </w:divBdr>
        </w:div>
      </w:divsChild>
    </w:div>
    <w:div w:id="1075397622">
      <w:bodyDiv w:val="1"/>
      <w:marLeft w:val="0"/>
      <w:marRight w:val="0"/>
      <w:marTop w:val="0"/>
      <w:marBottom w:val="0"/>
      <w:divBdr>
        <w:top w:val="none" w:sz="0" w:space="0" w:color="auto"/>
        <w:left w:val="none" w:sz="0" w:space="0" w:color="auto"/>
        <w:bottom w:val="none" w:sz="0" w:space="0" w:color="auto"/>
        <w:right w:val="none" w:sz="0" w:space="0" w:color="auto"/>
      </w:divBdr>
      <w:divsChild>
        <w:div w:id="1829396051">
          <w:marLeft w:val="547"/>
          <w:marRight w:val="0"/>
          <w:marTop w:val="0"/>
          <w:marBottom w:val="0"/>
          <w:divBdr>
            <w:top w:val="none" w:sz="0" w:space="0" w:color="auto"/>
            <w:left w:val="none" w:sz="0" w:space="0" w:color="auto"/>
            <w:bottom w:val="none" w:sz="0" w:space="0" w:color="auto"/>
            <w:right w:val="none" w:sz="0" w:space="0" w:color="auto"/>
          </w:divBdr>
        </w:div>
        <w:div w:id="327637214">
          <w:marLeft w:val="547"/>
          <w:marRight w:val="0"/>
          <w:marTop w:val="0"/>
          <w:marBottom w:val="0"/>
          <w:divBdr>
            <w:top w:val="none" w:sz="0" w:space="0" w:color="auto"/>
            <w:left w:val="none" w:sz="0" w:space="0" w:color="auto"/>
            <w:bottom w:val="none" w:sz="0" w:space="0" w:color="auto"/>
            <w:right w:val="none" w:sz="0" w:space="0" w:color="auto"/>
          </w:divBdr>
        </w:div>
        <w:div w:id="360396563">
          <w:marLeft w:val="547"/>
          <w:marRight w:val="0"/>
          <w:marTop w:val="0"/>
          <w:marBottom w:val="0"/>
          <w:divBdr>
            <w:top w:val="none" w:sz="0" w:space="0" w:color="auto"/>
            <w:left w:val="none" w:sz="0" w:space="0" w:color="auto"/>
            <w:bottom w:val="none" w:sz="0" w:space="0" w:color="auto"/>
            <w:right w:val="none" w:sz="0" w:space="0" w:color="auto"/>
          </w:divBdr>
        </w:div>
        <w:div w:id="432172235">
          <w:marLeft w:val="547"/>
          <w:marRight w:val="0"/>
          <w:marTop w:val="0"/>
          <w:marBottom w:val="0"/>
          <w:divBdr>
            <w:top w:val="none" w:sz="0" w:space="0" w:color="auto"/>
            <w:left w:val="none" w:sz="0" w:space="0" w:color="auto"/>
            <w:bottom w:val="none" w:sz="0" w:space="0" w:color="auto"/>
            <w:right w:val="none" w:sz="0" w:space="0" w:color="auto"/>
          </w:divBdr>
        </w:div>
        <w:div w:id="182207314">
          <w:marLeft w:val="547"/>
          <w:marRight w:val="0"/>
          <w:marTop w:val="0"/>
          <w:marBottom w:val="0"/>
          <w:divBdr>
            <w:top w:val="none" w:sz="0" w:space="0" w:color="auto"/>
            <w:left w:val="none" w:sz="0" w:space="0" w:color="auto"/>
            <w:bottom w:val="none" w:sz="0" w:space="0" w:color="auto"/>
            <w:right w:val="none" w:sz="0" w:space="0" w:color="auto"/>
          </w:divBdr>
        </w:div>
      </w:divsChild>
    </w:div>
    <w:div w:id="1428767841">
      <w:bodyDiv w:val="1"/>
      <w:marLeft w:val="0"/>
      <w:marRight w:val="0"/>
      <w:marTop w:val="0"/>
      <w:marBottom w:val="0"/>
      <w:divBdr>
        <w:top w:val="none" w:sz="0" w:space="0" w:color="auto"/>
        <w:left w:val="none" w:sz="0" w:space="0" w:color="auto"/>
        <w:bottom w:val="none" w:sz="0" w:space="0" w:color="auto"/>
        <w:right w:val="none" w:sz="0" w:space="0" w:color="auto"/>
      </w:divBdr>
      <w:divsChild>
        <w:div w:id="1068262196">
          <w:marLeft w:val="547"/>
          <w:marRight w:val="0"/>
          <w:marTop w:val="0"/>
          <w:marBottom w:val="0"/>
          <w:divBdr>
            <w:top w:val="none" w:sz="0" w:space="0" w:color="auto"/>
            <w:left w:val="none" w:sz="0" w:space="0" w:color="auto"/>
            <w:bottom w:val="none" w:sz="0" w:space="0" w:color="auto"/>
            <w:right w:val="none" w:sz="0" w:space="0" w:color="auto"/>
          </w:divBdr>
        </w:div>
      </w:divsChild>
    </w:div>
    <w:div w:id="1889225374">
      <w:bodyDiv w:val="1"/>
      <w:marLeft w:val="0"/>
      <w:marRight w:val="0"/>
      <w:marTop w:val="0"/>
      <w:marBottom w:val="0"/>
      <w:divBdr>
        <w:top w:val="none" w:sz="0" w:space="0" w:color="auto"/>
        <w:left w:val="none" w:sz="0" w:space="0" w:color="auto"/>
        <w:bottom w:val="none" w:sz="0" w:space="0" w:color="auto"/>
        <w:right w:val="none" w:sz="0" w:space="0" w:color="auto"/>
      </w:divBdr>
      <w:divsChild>
        <w:div w:id="199703449">
          <w:marLeft w:val="547"/>
          <w:marRight w:val="0"/>
          <w:marTop w:val="0"/>
          <w:marBottom w:val="0"/>
          <w:divBdr>
            <w:top w:val="none" w:sz="0" w:space="0" w:color="auto"/>
            <w:left w:val="none" w:sz="0" w:space="0" w:color="auto"/>
            <w:bottom w:val="none" w:sz="0" w:space="0" w:color="auto"/>
            <w:right w:val="none" w:sz="0" w:space="0" w:color="auto"/>
          </w:divBdr>
        </w:div>
        <w:div w:id="1539312643">
          <w:marLeft w:val="547"/>
          <w:marRight w:val="0"/>
          <w:marTop w:val="0"/>
          <w:marBottom w:val="0"/>
          <w:divBdr>
            <w:top w:val="none" w:sz="0" w:space="0" w:color="auto"/>
            <w:left w:val="none" w:sz="0" w:space="0" w:color="auto"/>
            <w:bottom w:val="none" w:sz="0" w:space="0" w:color="auto"/>
            <w:right w:val="none" w:sz="0" w:space="0" w:color="auto"/>
          </w:divBdr>
        </w:div>
        <w:div w:id="579173171">
          <w:marLeft w:val="547"/>
          <w:marRight w:val="0"/>
          <w:marTop w:val="0"/>
          <w:marBottom w:val="0"/>
          <w:divBdr>
            <w:top w:val="none" w:sz="0" w:space="0" w:color="auto"/>
            <w:left w:val="none" w:sz="0" w:space="0" w:color="auto"/>
            <w:bottom w:val="none" w:sz="0" w:space="0" w:color="auto"/>
            <w:right w:val="none" w:sz="0" w:space="0" w:color="auto"/>
          </w:divBdr>
        </w:div>
        <w:div w:id="603539482">
          <w:marLeft w:val="547"/>
          <w:marRight w:val="0"/>
          <w:marTop w:val="0"/>
          <w:marBottom w:val="0"/>
          <w:divBdr>
            <w:top w:val="none" w:sz="0" w:space="0" w:color="auto"/>
            <w:left w:val="none" w:sz="0" w:space="0" w:color="auto"/>
            <w:bottom w:val="none" w:sz="0" w:space="0" w:color="auto"/>
            <w:right w:val="none" w:sz="0" w:space="0" w:color="auto"/>
          </w:divBdr>
        </w:div>
        <w:div w:id="700208293">
          <w:marLeft w:val="547"/>
          <w:marRight w:val="0"/>
          <w:marTop w:val="0"/>
          <w:marBottom w:val="0"/>
          <w:divBdr>
            <w:top w:val="none" w:sz="0" w:space="0" w:color="auto"/>
            <w:left w:val="none" w:sz="0" w:space="0" w:color="auto"/>
            <w:bottom w:val="none" w:sz="0" w:space="0" w:color="auto"/>
            <w:right w:val="none" w:sz="0" w:space="0" w:color="auto"/>
          </w:divBdr>
        </w:div>
        <w:div w:id="1945380478">
          <w:marLeft w:val="547"/>
          <w:marRight w:val="0"/>
          <w:marTop w:val="0"/>
          <w:marBottom w:val="0"/>
          <w:divBdr>
            <w:top w:val="none" w:sz="0" w:space="0" w:color="auto"/>
            <w:left w:val="none" w:sz="0" w:space="0" w:color="auto"/>
            <w:bottom w:val="none" w:sz="0" w:space="0" w:color="auto"/>
            <w:right w:val="none" w:sz="0" w:space="0" w:color="auto"/>
          </w:divBdr>
        </w:div>
        <w:div w:id="16201209">
          <w:marLeft w:val="547"/>
          <w:marRight w:val="0"/>
          <w:marTop w:val="0"/>
          <w:marBottom w:val="0"/>
          <w:divBdr>
            <w:top w:val="none" w:sz="0" w:space="0" w:color="auto"/>
            <w:left w:val="none" w:sz="0" w:space="0" w:color="auto"/>
            <w:bottom w:val="none" w:sz="0" w:space="0" w:color="auto"/>
            <w:right w:val="none" w:sz="0" w:space="0" w:color="auto"/>
          </w:divBdr>
        </w:div>
        <w:div w:id="1826510403">
          <w:marLeft w:val="547"/>
          <w:marRight w:val="0"/>
          <w:marTop w:val="0"/>
          <w:marBottom w:val="0"/>
          <w:divBdr>
            <w:top w:val="none" w:sz="0" w:space="0" w:color="auto"/>
            <w:left w:val="none" w:sz="0" w:space="0" w:color="auto"/>
            <w:bottom w:val="none" w:sz="0" w:space="0" w:color="auto"/>
            <w:right w:val="none" w:sz="0" w:space="0" w:color="auto"/>
          </w:divBdr>
        </w:div>
        <w:div w:id="999651653">
          <w:marLeft w:val="547"/>
          <w:marRight w:val="0"/>
          <w:marTop w:val="0"/>
          <w:marBottom w:val="0"/>
          <w:divBdr>
            <w:top w:val="none" w:sz="0" w:space="0" w:color="auto"/>
            <w:left w:val="none" w:sz="0" w:space="0" w:color="auto"/>
            <w:bottom w:val="none" w:sz="0" w:space="0" w:color="auto"/>
            <w:right w:val="none" w:sz="0" w:space="0" w:color="auto"/>
          </w:divBdr>
        </w:div>
        <w:div w:id="1756826242">
          <w:marLeft w:val="547"/>
          <w:marRight w:val="0"/>
          <w:marTop w:val="0"/>
          <w:marBottom w:val="0"/>
          <w:divBdr>
            <w:top w:val="none" w:sz="0" w:space="0" w:color="auto"/>
            <w:left w:val="none" w:sz="0" w:space="0" w:color="auto"/>
            <w:bottom w:val="none" w:sz="0" w:space="0" w:color="auto"/>
            <w:right w:val="none" w:sz="0" w:space="0" w:color="auto"/>
          </w:divBdr>
        </w:div>
        <w:div w:id="1167595915">
          <w:marLeft w:val="547"/>
          <w:marRight w:val="0"/>
          <w:marTop w:val="0"/>
          <w:marBottom w:val="0"/>
          <w:divBdr>
            <w:top w:val="none" w:sz="0" w:space="0" w:color="auto"/>
            <w:left w:val="none" w:sz="0" w:space="0" w:color="auto"/>
            <w:bottom w:val="none" w:sz="0" w:space="0" w:color="auto"/>
            <w:right w:val="none" w:sz="0" w:space="0" w:color="auto"/>
          </w:divBdr>
        </w:div>
        <w:div w:id="1658991580">
          <w:marLeft w:val="547"/>
          <w:marRight w:val="0"/>
          <w:marTop w:val="0"/>
          <w:marBottom w:val="0"/>
          <w:divBdr>
            <w:top w:val="none" w:sz="0" w:space="0" w:color="auto"/>
            <w:left w:val="none" w:sz="0" w:space="0" w:color="auto"/>
            <w:bottom w:val="none" w:sz="0" w:space="0" w:color="auto"/>
            <w:right w:val="none" w:sz="0" w:space="0" w:color="auto"/>
          </w:divBdr>
        </w:div>
        <w:div w:id="545602524">
          <w:marLeft w:val="547"/>
          <w:marRight w:val="0"/>
          <w:marTop w:val="0"/>
          <w:marBottom w:val="0"/>
          <w:divBdr>
            <w:top w:val="none" w:sz="0" w:space="0" w:color="auto"/>
            <w:left w:val="none" w:sz="0" w:space="0" w:color="auto"/>
            <w:bottom w:val="none" w:sz="0" w:space="0" w:color="auto"/>
            <w:right w:val="none" w:sz="0" w:space="0" w:color="auto"/>
          </w:divBdr>
        </w:div>
        <w:div w:id="838814928">
          <w:marLeft w:val="547"/>
          <w:marRight w:val="0"/>
          <w:marTop w:val="0"/>
          <w:marBottom w:val="0"/>
          <w:divBdr>
            <w:top w:val="none" w:sz="0" w:space="0" w:color="auto"/>
            <w:left w:val="none" w:sz="0" w:space="0" w:color="auto"/>
            <w:bottom w:val="none" w:sz="0" w:space="0" w:color="auto"/>
            <w:right w:val="none" w:sz="0" w:space="0" w:color="auto"/>
          </w:divBdr>
        </w:div>
      </w:divsChild>
    </w:div>
    <w:div w:id="191057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NAMITI</dc:creator>
  <cp:lastModifiedBy>Windows User</cp:lastModifiedBy>
  <cp:revision>2</cp:revision>
  <dcterms:created xsi:type="dcterms:W3CDTF">2018-05-05T17:18:00Z</dcterms:created>
  <dcterms:modified xsi:type="dcterms:W3CDTF">2018-05-05T17:18:00Z</dcterms:modified>
</cp:coreProperties>
</file>